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28, 2023</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41"/>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w:t>
            </w: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38"/>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Other Events.</w:t>
      </w:r>
    </w:p>
    <w:p>
      <w:pPr>
        <w:spacing w:after="0" w:line="25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December 22, 2023, New Fortress Energy Inc. (the “Company”) entered into a definitive agreement (the “Share Exchange Agreement”) with Ceiba Energy Fundo de Investimento em Participações Multiestratégia - Investimento no Exterior (“Ceiba Energy”) and Portocem Geração de Energia S.A., a wholly-owned subsidiary of Ceiba Energy (“Portocem”), pursuant to which the Company has agreed to issue to Ceiba Energy approximately 95,000 shares of 5.0% Series A Convertible Preferred Stock of the Company, par value $0.01 per share and liquidation preference $1,000 per share (the “Series A Convertible Preferred Stock”) and to assume certain of Portocem’s existing indebtedness, in exchange for all outstanding equity interests in Portocem, the owner of a 1.6 GW, 15-year contracted power asset in Brazil (the “Exchange”). The Exchange remains subject to various customary conditions to closing, including regulatory approvals, and the Company can make no assurance that the Exchange will be consummated (the “Closing”). Under the terms of the Share Exchange Agreement, 37,500 of the shares of Series A Convertible Preferred Stock will be issued upon Closing into an escrow account to satisfy potential indemnification claims arising under the Share Exchange Agreement and may be issued to Ceiba Energy during or upon expiration of certain indemnification periods or upon final resolution or determination of all indemnification claims.</w:t>
      </w:r>
    </w:p>
    <w:p>
      <w:pPr>
        <w:spacing w:after="0" w:line="2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Each share of Series A Convertible Preferred Stock will be convertible by its holder at any time after Closing into shares of the Company’s common stock, par value $0.01 per share (the “Common Stock”), at a conversion price of $47.43 per share of Common Stock, subject to certain customary anti-dilution adjustments. The Company will have the right at any time to redeem the Series A Convertible Preferred Stock in full, but not in part, at a redemption price dependent on the timing and circumstances of the redemption. Additionally, upon the occurrence of certain events set forth in the Certificate of Designations (as defined below), a majority of Holders of the Series A Convertible Preferred Stock will have the right to require the Company to repurchase the Series A Convertible Preferred Stock, in full but not in part, for the liquidation preference plus any accrued and unpaid dividends thereon. The settlement consideration may consist of cash, shares of Common Stock or a combination thereof depending on the circumstances of the redemption or repurchase, but in all cases, a majority of Holders may elect to require settlement in full in shares of Common Stock. The foregoing is only a summary of certain rights under the Series A Convertible Preferred Stock, does not purport to be complete and is qualified in its entirety by reference to the full description of the powers, preferences, rights, qualifications, limitations and restrictions applicable to the Series A Convertible Preferred Stock that will be set forth in a Certificate of Designations, to be filed with the Delaware Secretary of State subject to satisfaction of the conditions to Closing.</w:t>
      </w:r>
    </w:p>
    <w:p>
      <w:pPr>
        <w:spacing w:after="0" w:line="21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intends to issue the Series A Convertible Preferred Stock in reliance upon the exemption from registration requirements under the Securities Act pursuant to Section 4(a)(2) thereof. The Company relied upon representations, warranties, certifications and agreements of Ceiba Energy in support of the satisfaction of the conditions contained in Section 4(a)(2) of the Securities Act.</w:t>
      </w:r>
    </w:p>
    <w:p>
      <w:pPr>
        <w:spacing w:after="0" w:line="1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2023-12-28T15:22:29Z</dcterms:created>
  <dcterms:modified xsi:type="dcterms:W3CDTF">2023-12-28T15:22:29Z</dcterms:modified>
</cp:coreProperties>
</file>