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Mail Stop 3561</w:t>
      </w:r>
    </w:p>
    <w:p>
      <w:pPr>
        <w:ind w:left="6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Wesley R. Edens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Fortress Energy LLC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111 W. 19th Street, 8th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  <w:tab/>
        <w:t>New Fortress Energy LLC</w:t>
      </w:r>
    </w:p>
    <w:p>
      <w:pPr>
        <w:ind w:left="2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2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9, 2018</w:t>
      </w: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333-228339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Edens: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Liquefaction Assets, page 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166"/>
        <w:spacing w:after="0" w:line="235" w:lineRule="auto"/>
        <w:tabs>
          <w:tab w:leader="none" w:pos="1474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that, "[a]t the completion of this offering, we will have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committed approximately $2 billion in building and developing our facilities since 2014."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separately quantify the amount that you have already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spent and the amount(s) of your current commitments. With respect to your outstanding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commitments, please briefly identify the source of funds you will utilize to pay such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97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Wesley R. Edens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Fortress Energy LLC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20, 2018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Yong Kim, Staff Accountant, at (202) 551-3323, or Andrew Blume, Staff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Accountant, at (202) 551-3254 if you have questions regarding comments on the financial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and related matters. Please contact Scott Anderegg, Attorney Adviser, at (202) 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3342, or me at (202) 551-3720 if you have questions regarding the comments.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/s/ Lisa M. Kohl for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Mara L. Ransom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Assistant Director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jc w:val="right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Consumer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2020-10-07T23:39:50Z</dcterms:created>
  <dcterms:modified xsi:type="dcterms:W3CDTF">2020-10-07T23:39:50Z</dcterms:modified>
</cp:coreProperties>
</file>