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3" w:lineRule="exact"/>
        <w:rPr>
          <w:sz w:val="24"/>
          <w:szCs w:val="24"/>
          <w:color w:val="auto"/>
        </w:rPr>
      </w:pPr>
    </w:p>
    <w:p>
      <w:pPr>
        <w:ind w:left="320"/>
        <w:spacing w:after="0" w:line="246"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-172085</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980" w:type="dxa"/>
            <w:vAlign w:val="bottom"/>
          </w:tcPr>
          <w:p>
            <w:pPr>
              <w:jc w:val="center"/>
              <w:ind w:right="546"/>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jc w:val="center"/>
              <w:ind w:right="546"/>
              <w:spacing w:after="0" w:line="117"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5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1"/>
        </w:trPr>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jc w:val="center"/>
              <w:ind w:right="546"/>
              <w:spacing w:after="0" w:line="164" w:lineRule="exact"/>
              <w:rPr>
                <w:sz w:val="20"/>
                <w:szCs w:val="20"/>
                <w:color w:val="auto"/>
              </w:rPr>
            </w:pPr>
            <w:r>
              <w:rPr>
                <w:rFonts w:ascii="Arial" w:cs="Arial" w:eastAsia="Arial" w:hAnsi="Arial"/>
                <w:sz w:val="18"/>
                <w:szCs w:val="18"/>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80" w:type="dxa"/>
            <w:vAlign w:val="bottom"/>
            <w:vMerge w:val="restart"/>
          </w:tcPr>
          <w:p>
            <w:pPr>
              <w:jc w:val="center"/>
              <w:ind w:right="546"/>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5113020</wp:posOffset>
            </wp:positionH>
            <wp:positionV relativeFrom="paragraph">
              <wp:posOffset>-535940</wp:posOffset>
            </wp:positionV>
            <wp:extent cx="6985" cy="53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5" cy="53657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-542925</wp:posOffset>
            </wp:positionV>
            <wp:extent cx="6985" cy="543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54356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-521335</wp:posOffset>
            </wp:positionV>
            <wp:extent cx="1283335" cy="50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3335" cy="50038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-1833880</wp:posOffset>
            </wp:positionH>
            <wp:positionV relativeFrom="paragraph">
              <wp:posOffset>28575</wp:posOffset>
            </wp:positionV>
            <wp:extent cx="6983095" cy="1428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3095" cy="142875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180" w:space="700"/>
            <w:col w:w="8200"/>
          </w:cols>
          <w:pgMar w:left="460" w:top="212" w:right="359" w:bottom="1440" w:gutter="0" w:footer="0" w:header="0"/>
        </w:sect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NARDONE RANDAL A</w:t>
        </w:r>
      </w:hyperlink>
    </w:p>
    <w:p>
      <w:pPr>
        <w:spacing w:after="0" w:line="275"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11" w:lineRule="exact"/>
        <w:rPr>
          <w:sz w:val="24"/>
          <w:szCs w:val="24"/>
          <w:color w:val="auto"/>
        </w:rPr>
      </w:pPr>
    </w:p>
    <w:p>
      <w:pPr>
        <w:spacing w:after="0"/>
        <w:rPr>
          <w:rFonts w:ascii="Arial" w:cs="Arial" w:eastAsia="Arial" w:hAnsi="Arial"/>
          <w:sz w:val="17"/>
          <w:szCs w:val="17"/>
          <w:color w:val="0000EE"/>
        </w:rPr>
      </w:pPr>
      <w:hyperlink r:id="rId14">
        <w:r>
          <w:rPr>
            <w:rFonts w:ascii="Arial" w:cs="Arial" w:eastAsia="Arial" w:hAnsi="Arial"/>
            <w:sz w:val="17"/>
            <w:szCs w:val="17"/>
            <w:u w:val="single" w:color="auto"/>
            <w:color w:val="0000EE"/>
          </w:rPr>
          <w:t>New Fortress Energy LLC</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NFE</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0000FF"/>
        </w:rPr>
        <w:t>06/03/2020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6" w:right="940" w:hanging="6"/>
        <w:spacing w:after="0" w:line="258" w:lineRule="auto"/>
        <w:tabs>
          <w:tab w:leader="none" w:pos="133"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ind w:left="206"/>
        <w:spacing w:after="0"/>
        <w:tabs>
          <w:tab w:leader="none" w:pos="505" w:val="left"/>
          <w:tab w:leader="none" w:pos="1765" w:val="left"/>
          <w:tab w:leader="none" w:pos="2085"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Director</w:t>
      </w:r>
      <w:r>
        <w:rPr>
          <w:sz w:val="20"/>
          <w:szCs w:val="20"/>
          <w:color w:val="auto"/>
        </w:rPr>
        <w:tab/>
      </w: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540"/>
        <w:spacing w:after="0"/>
        <w:tabs>
          <w:tab w:leader="none" w:pos="680" w:val="left"/>
        </w:tabs>
        <w:rPr>
          <w:sz w:val="20"/>
          <w:szCs w:val="20"/>
          <w:color w:val="auto"/>
        </w:rPr>
      </w:pPr>
      <w:r>
        <w:rPr>
          <w:rFonts w:ascii="Arial" w:cs="Arial" w:eastAsia="Arial" w:hAnsi="Arial"/>
          <w:sz w:val="11"/>
          <w:szCs w:val="11"/>
          <w:color w:val="auto"/>
        </w:rPr>
        <w:t>Officer (give title</w:t>
      </w:r>
      <w:r>
        <w:rPr>
          <w:sz w:val="20"/>
          <w:szCs w:val="20"/>
          <w:color w:val="auto"/>
        </w:rPr>
        <w:tab/>
      </w:r>
      <w:r>
        <w:rPr>
          <w:rFonts w:ascii="Arial" w:cs="Arial" w:eastAsia="Arial" w:hAnsi="Arial"/>
          <w:sz w:val="11"/>
          <w:szCs w:val="11"/>
          <w:color w:val="auto"/>
        </w:rPr>
        <w:t>Other (specify</w:t>
      </w:r>
    </w:p>
    <w:p>
      <w:pPr>
        <w:ind w:left="526"/>
        <w:spacing w:after="0"/>
        <w:tabs>
          <w:tab w:leader="none" w:pos="2085" w:val="left"/>
        </w:tabs>
        <w:rPr>
          <w:sz w:val="20"/>
          <w:szCs w:val="20"/>
          <w:color w:val="auto"/>
        </w:rPr>
      </w:pPr>
      <w:r>
        <w:rPr>
          <w:rFonts w:ascii="Arial" w:cs="Arial" w:eastAsia="Arial" w:hAnsi="Arial"/>
          <w:sz w:val="11"/>
          <w:szCs w:val="11"/>
          <w:color w:val="auto"/>
        </w:rPr>
        <w:t>below)</w:t>
      </w:r>
      <w:r>
        <w:rPr>
          <w:sz w:val="20"/>
          <w:szCs w:val="20"/>
          <w:color w:val="auto"/>
        </w:rPr>
        <w:tab/>
      </w:r>
      <w:r>
        <w:rPr>
          <w:rFonts w:ascii="Arial" w:cs="Arial" w:eastAsia="Arial" w:hAnsi="Arial"/>
          <w:sz w:val="11"/>
          <w:szCs w:val="11"/>
          <w:color w:val="auto"/>
        </w:rPr>
        <w:t>below)</w:t>
      </w:r>
    </w:p>
    <w:p>
      <w:pPr>
        <w:spacing w:after="0" w:line="467" w:lineRule="exact"/>
        <w:rPr>
          <w:sz w:val="24"/>
          <w:szCs w:val="24"/>
          <w:color w:val="auto"/>
        </w:rPr>
      </w:pPr>
    </w:p>
    <w:p>
      <w:pPr>
        <w:sectPr>
          <w:pgSz w:w="11900" w:h="16838" w:orient="portrait"/>
          <w:cols w:equalWidth="0" w:num="3">
            <w:col w:w="3180" w:space="720"/>
            <w:col w:w="3114" w:space="720"/>
            <w:col w:w="3346"/>
          </w:cols>
          <w:pgMar w:left="460" w:top="212" w:right="359" w:bottom="1440" w:gutter="0" w:footer="0" w:header="0"/>
          <w:type w:val="continuous"/>
        </w:sectPr>
      </w:pP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118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40" w:type="dxa"/>
            <w:vAlign w:val="bottom"/>
            <w:gridSpan w:val="8"/>
          </w:tcPr>
          <w:p>
            <w:pPr>
              <w:jc w:val="right"/>
              <w:ind w:right="145"/>
              <w:spacing w:after="0"/>
              <w:rPr>
                <w:sz w:val="20"/>
                <w:szCs w:val="20"/>
                <w:color w:val="auto"/>
              </w:rPr>
            </w:pPr>
            <w:r>
              <w:rPr>
                <w:rFonts w:ascii="Arial" w:cs="Arial" w:eastAsia="Arial" w:hAnsi="Arial"/>
                <w:sz w:val="11"/>
                <w:szCs w:val="11"/>
                <w:color w:val="auto"/>
              </w:rPr>
              <w:t>4. If Amendment, Date of Original Filed (Month/Day/Year)</w:t>
            </w:r>
          </w:p>
        </w:tc>
        <w:tc>
          <w:tcPr>
            <w:tcW w:w="520" w:type="dxa"/>
            <w:vAlign w:val="bottom"/>
          </w:tcPr>
          <w:p>
            <w:pPr>
              <w:spacing w:after="0"/>
              <w:rPr>
                <w:sz w:val="13"/>
                <w:szCs w:val="13"/>
                <w:color w:val="auto"/>
              </w:rPr>
            </w:pPr>
          </w:p>
        </w:tc>
        <w:tc>
          <w:tcPr>
            <w:tcW w:w="3560" w:type="dxa"/>
            <w:vAlign w:val="bottom"/>
            <w:gridSpan w:val="12"/>
          </w:tcPr>
          <w:p>
            <w:pPr>
              <w:ind w:left="22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0000FF"/>
              </w:rPr>
              <w:t>NEW YORK</w:t>
            </w:r>
          </w:p>
        </w:tc>
        <w:tc>
          <w:tcPr>
            <w:tcW w:w="360" w:type="dxa"/>
            <w:vAlign w:val="bottom"/>
          </w:tcPr>
          <w:p>
            <w:pPr>
              <w:ind w:left="140"/>
              <w:spacing w:after="0"/>
              <w:rPr>
                <w:sz w:val="20"/>
                <w:szCs w:val="20"/>
                <w:color w:val="auto"/>
              </w:rPr>
            </w:pPr>
            <w:r>
              <w:rPr>
                <w:rFonts w:ascii="Arial" w:cs="Arial" w:eastAsia="Arial" w:hAnsi="Arial"/>
                <w:sz w:val="15"/>
                <w:szCs w:val="15"/>
                <w:color w:val="0000FF"/>
                <w:w w:val="95"/>
              </w:rPr>
              <w:t>NY</w:t>
            </w:r>
          </w:p>
        </w:tc>
        <w:tc>
          <w:tcPr>
            <w:tcW w:w="6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5"/>
                <w:szCs w:val="15"/>
                <w:color w:val="0000FF"/>
              </w:rPr>
              <w:t>10011</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Arial" w:cs="Arial" w:eastAsia="Arial" w:hAnsi="Arial"/>
                <w:sz w:val="15"/>
                <w:szCs w:val="15"/>
                <w:color w:val="0000FF"/>
              </w:rPr>
              <w:t>X</w:t>
            </w:r>
          </w:p>
        </w:tc>
        <w:tc>
          <w:tcPr>
            <w:tcW w:w="2020" w:type="dxa"/>
            <w:vAlign w:val="bottom"/>
            <w:gridSpan w:val="5"/>
          </w:tcPr>
          <w:p>
            <w:pPr>
              <w:ind w:left="80"/>
              <w:spacing w:after="0"/>
              <w:rPr>
                <w:sz w:val="20"/>
                <w:szCs w:val="20"/>
                <w:color w:val="auto"/>
              </w:rPr>
            </w:pPr>
            <w:r>
              <w:rPr>
                <w:rFonts w:ascii="Arial" w:cs="Arial" w:eastAsia="Arial" w:hAnsi="Arial"/>
                <w:sz w:val="11"/>
                <w:szCs w:val="11"/>
                <w:color w:val="auto"/>
              </w:rPr>
              <w:t>Form filed by One Reporting Person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00" w:type="dxa"/>
            <w:vAlign w:val="bottom"/>
            <w:gridSpan w:val="10"/>
          </w:tcPr>
          <w:p>
            <w:pPr>
              <w:ind w:left="80"/>
              <w:spacing w:after="0" w:line="107" w:lineRule="exact"/>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1100" w:type="dxa"/>
            <w:vAlign w:val="bottom"/>
          </w:tcPr>
          <w:p>
            <w:pPr>
              <w:ind w:left="20"/>
              <w:spacing w:after="0"/>
              <w:rPr>
                <w:sz w:val="20"/>
                <w:szCs w:val="20"/>
                <w:color w:val="auto"/>
              </w:rPr>
            </w:pPr>
            <w:r>
              <w:rPr>
                <w:rFonts w:ascii="Arial" w:cs="Arial" w:eastAsia="Arial" w:hAnsi="Arial"/>
                <w:sz w:val="11"/>
                <w:szCs w:val="11"/>
                <w:color w:val="auto"/>
              </w:rPr>
              <w:t>(City)</w:t>
            </w:r>
          </w:p>
        </w:tc>
        <w:tc>
          <w:tcPr>
            <w:tcW w:w="1000" w:type="dxa"/>
            <w:vAlign w:val="bottom"/>
            <w:gridSpan w:val="2"/>
          </w:tcPr>
          <w:p>
            <w:pPr>
              <w:ind w:left="140"/>
              <w:spacing w:after="0"/>
              <w:rPr>
                <w:sz w:val="20"/>
                <w:szCs w:val="20"/>
                <w:color w:val="auto"/>
              </w:rPr>
            </w:pPr>
            <w:r>
              <w:rPr>
                <w:rFonts w:ascii="Arial" w:cs="Arial" w:eastAsia="Arial" w:hAnsi="Arial"/>
                <w:sz w:val="11"/>
                <w:szCs w:val="11"/>
                <w:color w:val="auto"/>
              </w:rPr>
              <w:t>(State)</w:t>
            </w:r>
          </w:p>
        </w:tc>
        <w:tc>
          <w:tcPr>
            <w:tcW w:w="960" w:type="dxa"/>
            <w:vAlign w:val="bottom"/>
          </w:tcPr>
          <w:p>
            <w:pPr>
              <w:ind w:left="380"/>
              <w:spacing w:after="0"/>
              <w:rPr>
                <w:sz w:val="20"/>
                <w:szCs w:val="20"/>
                <w:color w:val="auto"/>
              </w:rPr>
            </w:pPr>
            <w:r>
              <w:rPr>
                <w:rFonts w:ascii="Arial" w:cs="Arial" w:eastAsia="Arial" w:hAnsi="Arial"/>
                <w:sz w:val="11"/>
                <w:szCs w:val="11"/>
                <w:color w:val="auto"/>
              </w:rPr>
              <w:t>(Zip)</w:t>
            </w: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gridSpan w:val="2"/>
          </w:tcPr>
          <w:p>
            <w:pPr>
              <w:spacing w:after="0"/>
              <w:rPr>
                <w:sz w:val="9"/>
                <w:szCs w:val="9"/>
                <w:color w:val="auto"/>
              </w:rPr>
            </w:pPr>
          </w:p>
        </w:tc>
        <w:tc>
          <w:tcPr>
            <w:tcW w:w="1620" w:type="dxa"/>
            <w:vAlign w:val="bottom"/>
            <w:tcBorders>
              <w:bottom w:val="single" w:sz="8" w:color="2C2C2C"/>
            </w:tcBorders>
            <w:gridSpan w:val="4"/>
          </w:tcPr>
          <w:p>
            <w:pPr>
              <w:spacing w:after="0"/>
              <w:rPr>
                <w:sz w:val="9"/>
                <w:szCs w:val="9"/>
                <w:color w:val="auto"/>
              </w:rPr>
            </w:pPr>
          </w:p>
        </w:tc>
        <w:tc>
          <w:tcPr>
            <w:tcW w:w="2740" w:type="dxa"/>
            <w:vAlign w:val="bottom"/>
            <w:tcBorders>
              <w:bottom w:val="single" w:sz="8" w:color="2C2C2C"/>
            </w:tcBorders>
            <w:gridSpan w:val="6"/>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4"/>
          </w:tcPr>
          <w:p>
            <w:pPr>
              <w:ind w:left="500"/>
              <w:spacing w:after="0"/>
              <w:rPr>
                <w:sz w:val="20"/>
                <w:szCs w:val="20"/>
                <w:color w:val="auto"/>
              </w:rPr>
            </w:pPr>
            <w:r>
              <w:rPr>
                <w:rFonts w:ascii="Arial" w:cs="Arial" w:eastAsia="Arial" w:hAnsi="Arial"/>
                <w:sz w:val="15"/>
                <w:szCs w:val="15"/>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5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gridSpan w:val="3"/>
          </w:tcPr>
          <w:p>
            <w:pPr>
              <w:ind w:left="360"/>
              <w:spacing w:after="0"/>
              <w:rPr>
                <w:sz w:val="20"/>
                <w:szCs w:val="20"/>
                <w:color w:val="auto"/>
              </w:rPr>
            </w:pPr>
            <w:r>
              <w:rPr>
                <w:rFonts w:ascii="Arial" w:cs="Arial" w:eastAsia="Arial" w:hAnsi="Arial"/>
                <w:sz w:val="10"/>
                <w:szCs w:val="10"/>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0"/>
                <w:szCs w:val="10"/>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0"/>
                <w:szCs w:val="10"/>
                <w:b w:val="1"/>
                <w:bCs w:val="1"/>
                <w:color w:val="auto"/>
              </w:rPr>
              <w:t>3.</w:t>
            </w:r>
          </w:p>
        </w:tc>
        <w:tc>
          <w:tcPr>
            <w:tcW w:w="420" w:type="dxa"/>
            <w:vAlign w:val="bottom"/>
          </w:tcPr>
          <w:p>
            <w:pPr>
              <w:spacing w:after="0"/>
              <w:rPr>
                <w:sz w:val="12"/>
                <w:szCs w:val="12"/>
                <w:color w:val="auto"/>
              </w:rPr>
            </w:pPr>
          </w:p>
        </w:tc>
        <w:tc>
          <w:tcPr>
            <w:tcW w:w="2040" w:type="dxa"/>
            <w:vAlign w:val="bottom"/>
            <w:gridSpan w:val="4"/>
          </w:tcPr>
          <w:p>
            <w:pPr>
              <w:ind w:left="40"/>
              <w:spacing w:after="0"/>
              <w:rPr>
                <w:sz w:val="20"/>
                <w:szCs w:val="20"/>
                <w:color w:val="auto"/>
              </w:rPr>
            </w:pPr>
            <w:r>
              <w:rPr>
                <w:rFonts w:ascii="Arial" w:cs="Arial" w:eastAsia="Arial" w:hAnsi="Arial"/>
                <w:sz w:val="10"/>
                <w:szCs w:val="10"/>
                <w:b w:val="1"/>
                <w:bCs w:val="1"/>
                <w:color w:val="auto"/>
              </w:rPr>
              <w:t>4. Securities Acquired (A) or Disposed</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5. Amount of</w:t>
            </w:r>
          </w:p>
        </w:tc>
        <w:tc>
          <w:tcPr>
            <w:tcW w:w="32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6. Ownership</w:t>
            </w:r>
          </w:p>
        </w:tc>
        <w:tc>
          <w:tcPr>
            <w:tcW w:w="880" w:type="dxa"/>
            <w:vAlign w:val="bottom"/>
            <w:gridSpan w:val="5"/>
          </w:tcPr>
          <w:p>
            <w:pPr>
              <w:ind w:left="8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gridSpan w:val="2"/>
          </w:tcPr>
          <w:p>
            <w:pPr>
              <w:ind w:left="360"/>
              <w:spacing w:after="0" w:line="112" w:lineRule="exact"/>
              <w:rPr>
                <w:sz w:val="20"/>
                <w:szCs w:val="20"/>
                <w:color w:val="auto"/>
              </w:rPr>
            </w:pPr>
            <w:r>
              <w:rPr>
                <w:rFonts w:ascii="Arial" w:cs="Arial" w:eastAsia="Arial" w:hAnsi="Arial"/>
                <w:sz w:val="10"/>
                <w:szCs w:val="10"/>
                <w:b w:val="1"/>
                <w:bCs w:val="1"/>
                <w:color w:val="auto"/>
              </w:rPr>
              <w:t>Date</w:t>
            </w:r>
          </w:p>
        </w:tc>
        <w:tc>
          <w:tcPr>
            <w:tcW w:w="340" w:type="dxa"/>
            <w:vAlign w:val="bottom"/>
          </w:tcPr>
          <w:p>
            <w:pPr>
              <w:spacing w:after="0"/>
              <w:rPr>
                <w:sz w:val="9"/>
                <w:szCs w:val="9"/>
                <w:color w:val="auto"/>
              </w:rPr>
            </w:pPr>
          </w:p>
        </w:tc>
        <w:tc>
          <w:tcPr>
            <w:tcW w:w="960" w:type="dxa"/>
            <w:vAlign w:val="bottom"/>
            <w:gridSpan w:val="3"/>
          </w:tcPr>
          <w:p>
            <w:pPr>
              <w:ind w:left="20"/>
              <w:spacing w:after="0" w:line="112" w:lineRule="exact"/>
              <w:rPr>
                <w:sz w:val="20"/>
                <w:szCs w:val="20"/>
                <w:color w:val="auto"/>
              </w:rPr>
            </w:pPr>
            <w:r>
              <w:rPr>
                <w:rFonts w:ascii="Arial" w:cs="Arial" w:eastAsia="Arial" w:hAnsi="Arial"/>
                <w:sz w:val="10"/>
                <w:szCs w:val="10"/>
                <w:b w:val="1"/>
                <w:bCs w:val="1"/>
                <w:color w:val="auto"/>
              </w:rPr>
              <w:t>Execution Date,</w:t>
            </w:r>
          </w:p>
        </w:tc>
        <w:tc>
          <w:tcPr>
            <w:tcW w:w="74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Transaction</w:t>
            </w: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Of (D) (Instr. 3, 4 and 5)</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Securities</w:t>
            </w:r>
          </w:p>
        </w:tc>
        <w:tc>
          <w:tcPr>
            <w:tcW w:w="320" w:type="dxa"/>
            <w:vAlign w:val="bottom"/>
          </w:tcPr>
          <w:p>
            <w:pPr>
              <w:spacing w:after="0"/>
              <w:rPr>
                <w:sz w:val="9"/>
                <w:szCs w:val="9"/>
                <w:color w:val="auto"/>
              </w:rPr>
            </w:pPr>
          </w:p>
        </w:tc>
        <w:tc>
          <w:tcPr>
            <w:tcW w:w="94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Form: Direct (D)</w:t>
            </w:r>
          </w:p>
        </w:tc>
        <w:tc>
          <w:tcPr>
            <w:tcW w:w="880" w:type="dxa"/>
            <w:vAlign w:val="bottom"/>
            <w:gridSpan w:val="5"/>
          </w:tcPr>
          <w:p>
            <w:pPr>
              <w:ind w:left="80"/>
              <w:spacing w:after="0" w:line="112"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00" w:type="dxa"/>
            <w:vAlign w:val="bottom"/>
            <w:gridSpan w:val="3"/>
          </w:tcPr>
          <w:p>
            <w:pPr>
              <w:ind w:left="360"/>
              <w:spacing w:after="0"/>
              <w:rPr>
                <w:sz w:val="20"/>
                <w:szCs w:val="20"/>
                <w:color w:val="auto"/>
              </w:rPr>
            </w:pPr>
            <w:r>
              <w:rPr>
                <w:rFonts w:ascii="Arial" w:cs="Arial" w:eastAsia="Arial" w:hAnsi="Arial"/>
                <w:sz w:val="10"/>
                <w:szCs w:val="10"/>
                <w:b w:val="1"/>
                <w:bCs w:val="1"/>
                <w:color w:val="auto"/>
              </w:rPr>
              <w:t>(Month/Day/Year)</w:t>
            </w:r>
          </w:p>
        </w:tc>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if any</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Code (Instr.</w:t>
            </w: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Beneficially Owned</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or Indirect (I)</w:t>
            </w:r>
          </w:p>
        </w:tc>
        <w:tc>
          <w:tcPr>
            <w:tcW w:w="880" w:type="dxa"/>
            <w:vAlign w:val="bottom"/>
            <w:gridSpan w:val="5"/>
          </w:tcPr>
          <w:p>
            <w:pPr>
              <w:ind w:left="8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10"/>
                <w:szCs w:val="10"/>
                <w:b w:val="1"/>
                <w:bCs w:val="1"/>
                <w:color w:val="auto"/>
              </w:rPr>
              <w:t>(Month/Day/Year)</w:t>
            </w:r>
          </w:p>
        </w:tc>
        <w:tc>
          <w:tcPr>
            <w:tcW w:w="320" w:type="dxa"/>
            <w:vAlign w:val="bottom"/>
          </w:tcPr>
          <w:p>
            <w:pPr>
              <w:ind w:left="20"/>
              <w:spacing w:after="0"/>
              <w:rPr>
                <w:sz w:val="20"/>
                <w:szCs w:val="20"/>
                <w:color w:val="auto"/>
              </w:rPr>
            </w:pPr>
            <w:r>
              <w:rPr>
                <w:rFonts w:ascii="Arial" w:cs="Arial" w:eastAsia="Arial" w:hAnsi="Arial"/>
                <w:sz w:val="10"/>
                <w:szCs w:val="10"/>
                <w:b w:val="1"/>
                <w:bCs w:val="1"/>
                <w:color w:val="auto"/>
              </w:rPr>
              <w:t>8)</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Following Reported</w:t>
            </w:r>
          </w:p>
        </w:tc>
        <w:tc>
          <w:tcPr>
            <w:tcW w:w="560" w:type="dxa"/>
            <w:vAlign w:val="bottom"/>
          </w:tcPr>
          <w:p>
            <w:pPr>
              <w:ind w:left="80"/>
              <w:spacing w:after="0"/>
              <w:rPr>
                <w:sz w:val="20"/>
                <w:szCs w:val="20"/>
                <w:color w:val="auto"/>
              </w:rPr>
            </w:pPr>
            <w:r>
              <w:rPr>
                <w:rFonts w:ascii="Arial" w:cs="Arial" w:eastAsia="Arial" w:hAnsi="Arial"/>
                <w:sz w:val="10"/>
                <w:szCs w:val="10"/>
                <w:b w:val="1"/>
                <w:bCs w:val="1"/>
                <w:color w:val="auto"/>
              </w:rPr>
              <w:t>(Instr. 4)</w:t>
            </w:r>
          </w:p>
        </w:tc>
        <w:tc>
          <w:tcPr>
            <w:tcW w:w="380" w:type="dxa"/>
            <w:vAlign w:val="bottom"/>
          </w:tcPr>
          <w:p>
            <w:pPr>
              <w:spacing w:after="0"/>
              <w:rPr>
                <w:sz w:val="9"/>
                <w:szCs w:val="9"/>
                <w:color w:val="auto"/>
              </w:rPr>
            </w:pPr>
          </w:p>
        </w:tc>
        <w:tc>
          <w:tcPr>
            <w:tcW w:w="880" w:type="dxa"/>
            <w:vAlign w:val="bottom"/>
            <w:gridSpan w:val="5"/>
          </w:tcPr>
          <w:p>
            <w:pPr>
              <w:ind w:left="8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Transaction(s) (Instr.</w:t>
            </w: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Code</w:t>
            </w:r>
          </w:p>
        </w:tc>
        <w:tc>
          <w:tcPr>
            <w:tcW w:w="4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V</w:t>
            </w:r>
          </w:p>
        </w:tc>
        <w:tc>
          <w:tcPr>
            <w:tcW w:w="8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0"/>
                <w:szCs w:val="10"/>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Price</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3 and 4)</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w:t>
            </w: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180" w:type="dxa"/>
            <w:vAlign w:val="bottom"/>
            <w:gridSpan w:val="2"/>
          </w:tcPr>
          <w:p>
            <w:pPr>
              <w:ind w:left="60"/>
              <w:spacing w:after="0"/>
              <w:rPr>
                <w:sz w:val="20"/>
                <w:szCs w:val="20"/>
                <w:color w:val="auto"/>
              </w:rPr>
            </w:pPr>
            <w:r>
              <w:rPr>
                <w:rFonts w:ascii="Arial" w:cs="Arial" w:eastAsia="Arial" w:hAnsi="Arial"/>
                <w:sz w:val="15"/>
                <w:szCs w:val="15"/>
                <w:color w:val="0000FF"/>
              </w:rPr>
              <w:t>Class A Shares</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3"/>
          </w:tcPr>
          <w:p>
            <w:pPr>
              <w:ind w:left="460"/>
              <w:spacing w:after="0"/>
              <w:rPr>
                <w:sz w:val="20"/>
                <w:szCs w:val="20"/>
                <w:color w:val="auto"/>
              </w:rPr>
            </w:pPr>
            <w:r>
              <w:rPr>
                <w:rFonts w:ascii="Arial" w:cs="Arial" w:eastAsia="Arial" w:hAnsi="Arial"/>
                <w:sz w:val="15"/>
                <w:szCs w:val="15"/>
                <w:color w:val="0000FF"/>
              </w:rPr>
              <w:t>06/03/2020</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ind w:left="140"/>
              <w:spacing w:after="0"/>
              <w:rPr>
                <w:sz w:val="20"/>
                <w:szCs w:val="20"/>
                <w:color w:val="auto"/>
              </w:rPr>
            </w:pPr>
            <w:r>
              <w:rPr>
                <w:rFonts w:ascii="Arial" w:cs="Arial" w:eastAsia="Arial" w:hAnsi="Arial"/>
                <w:sz w:val="11"/>
                <w:szCs w:val="11"/>
                <w:color w:val="0000FF"/>
              </w:rPr>
              <w:t>M</w:t>
            </w:r>
          </w:p>
        </w:tc>
        <w:tc>
          <w:tcPr>
            <w:tcW w:w="420" w:type="dxa"/>
            <w:vAlign w:val="bottom"/>
          </w:tcPr>
          <w:p>
            <w:pPr>
              <w:spacing w:after="0"/>
              <w:rPr>
                <w:sz w:val="19"/>
                <w:szCs w:val="19"/>
                <w:color w:val="auto"/>
              </w:rPr>
            </w:pPr>
          </w:p>
        </w:tc>
        <w:tc>
          <w:tcPr>
            <w:tcW w:w="860" w:type="dxa"/>
            <w:vAlign w:val="bottom"/>
          </w:tcPr>
          <w:p>
            <w:pPr>
              <w:jc w:val="right"/>
              <w:ind w:right="65"/>
              <w:spacing w:after="0"/>
              <w:rPr>
                <w:sz w:val="20"/>
                <w:szCs w:val="20"/>
                <w:color w:val="auto"/>
              </w:rPr>
            </w:pPr>
            <w:r>
              <w:rPr>
                <w:rFonts w:ascii="Arial" w:cs="Arial" w:eastAsia="Arial" w:hAnsi="Arial"/>
                <w:sz w:val="15"/>
                <w:szCs w:val="15"/>
                <w:color w:val="0000FF"/>
                <w:w w:val="95"/>
              </w:rPr>
              <w:t>23,122,311</w:t>
            </w:r>
          </w:p>
        </w:tc>
        <w:tc>
          <w:tcPr>
            <w:tcW w:w="520" w:type="dxa"/>
            <w:vAlign w:val="bottom"/>
          </w:tcPr>
          <w:p>
            <w:pPr>
              <w:ind w:left="200"/>
              <w:spacing w:after="0"/>
              <w:rPr>
                <w:sz w:val="20"/>
                <w:szCs w:val="20"/>
                <w:color w:val="auto"/>
              </w:rPr>
            </w:pPr>
            <w:r>
              <w:rPr>
                <w:rFonts w:ascii="Arial" w:cs="Arial" w:eastAsia="Arial" w:hAnsi="Arial"/>
                <w:sz w:val="15"/>
                <w:szCs w:val="15"/>
                <w:color w:val="0000FF"/>
              </w:rPr>
              <w:t>A</w:t>
            </w:r>
          </w:p>
        </w:tc>
        <w:tc>
          <w:tcPr>
            <w:tcW w:w="600" w:type="dxa"/>
            <w:vAlign w:val="bottom"/>
          </w:tcPr>
          <w:p>
            <w:pPr>
              <w:ind w:left="180"/>
              <w:spacing w:after="0"/>
              <w:rPr>
                <w:sz w:val="20"/>
                <w:szCs w:val="20"/>
                <w:color w:val="auto"/>
              </w:rPr>
            </w:pPr>
            <w:r>
              <w:rPr>
                <w:rFonts w:ascii="Arial" w:cs="Arial" w:eastAsia="Arial" w:hAnsi="Arial"/>
                <w:sz w:val="10"/>
                <w:szCs w:val="10"/>
                <w:color w:val="008000"/>
              </w:rPr>
              <w:t>(1)(2)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color w:val="0000FF"/>
              </w:rPr>
              <w:t>26,202,311</w:t>
            </w:r>
          </w:p>
        </w:tc>
        <w:tc>
          <w:tcPr>
            <w:tcW w:w="560" w:type="dxa"/>
            <w:vAlign w:val="bottom"/>
          </w:tcPr>
          <w:p>
            <w:pPr>
              <w:ind w:left="440"/>
              <w:spacing w:after="0"/>
              <w:rPr>
                <w:sz w:val="20"/>
                <w:szCs w:val="20"/>
                <w:color w:val="auto"/>
              </w:rPr>
            </w:pPr>
            <w:r>
              <w:rPr>
                <w:rFonts w:ascii="Arial" w:cs="Arial" w:eastAsia="Arial" w:hAnsi="Arial"/>
                <w:sz w:val="15"/>
                <w:szCs w:val="15"/>
                <w:color w:val="0000FF"/>
                <w:w w:val="91"/>
              </w:rPr>
              <w:t>D</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6"/>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140" w:type="dxa"/>
            <w:vAlign w:val="bottom"/>
            <w:gridSpan w:val="14"/>
          </w:tcPr>
          <w:p>
            <w:pPr>
              <w:ind w:left="6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40" w:type="dxa"/>
            <w:vAlign w:val="bottom"/>
            <w:gridSpan w:val="12"/>
          </w:tcPr>
          <w:p>
            <w:pPr>
              <w:ind w:left="3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1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360" w:type="dxa"/>
            <w:vAlign w:val="bottom"/>
          </w:tcPr>
          <w:p>
            <w:pPr>
              <w:spacing w:after="0"/>
              <w:rPr>
                <w:sz w:val="12"/>
                <w:szCs w:val="12"/>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2.</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3A. Deemed</w:t>
            </w:r>
          </w:p>
        </w:tc>
        <w:tc>
          <w:tcPr>
            <w:tcW w:w="34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360" w:type="dxa"/>
            <w:vAlign w:val="bottom"/>
          </w:tcPr>
          <w:p>
            <w:pPr>
              <w:spacing w:after="0"/>
              <w:rPr>
                <w:sz w:val="12"/>
                <w:szCs w:val="12"/>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5. Number of</w:t>
            </w: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0"/>
                <w:szCs w:val="10"/>
                <w:b w:val="1"/>
                <w:bCs w:val="1"/>
                <w:color w:val="auto"/>
              </w:rPr>
              <w:t>7. Title and Amount of</w:t>
            </w:r>
          </w:p>
        </w:tc>
        <w:tc>
          <w:tcPr>
            <w:tcW w:w="14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9. Number of</w:t>
            </w:r>
          </w:p>
        </w:tc>
        <w:tc>
          <w:tcPr>
            <w:tcW w:w="380" w:type="dxa"/>
            <w:vAlign w:val="bottom"/>
          </w:tcPr>
          <w:p>
            <w:pPr>
              <w:spacing w:after="0"/>
              <w:rPr>
                <w:sz w:val="20"/>
                <w:szCs w:val="20"/>
                <w:color w:val="auto"/>
              </w:rPr>
            </w:pPr>
            <w:r>
              <w:rPr>
                <w:rFonts w:ascii="Arial" w:cs="Arial" w:eastAsia="Arial" w:hAnsi="Arial"/>
                <w:sz w:val="10"/>
                <w:szCs w:val="10"/>
                <w:b w:val="1"/>
                <w:bCs w:val="1"/>
                <w:color w:val="auto"/>
              </w:rPr>
              <w:t>10.</w:t>
            </w:r>
          </w:p>
        </w:tc>
        <w:tc>
          <w:tcPr>
            <w:tcW w:w="220" w:type="dxa"/>
            <w:vAlign w:val="bottom"/>
          </w:tcPr>
          <w:p>
            <w:pPr>
              <w:spacing w:after="0"/>
              <w:rPr>
                <w:sz w:val="12"/>
                <w:szCs w:val="12"/>
                <w:color w:val="auto"/>
              </w:rPr>
            </w:pPr>
          </w:p>
        </w:tc>
        <w:tc>
          <w:tcPr>
            <w:tcW w:w="660" w:type="dxa"/>
            <w:vAlign w:val="bottom"/>
            <w:gridSpan w:val="4"/>
          </w:tcPr>
          <w:p>
            <w:pPr>
              <w:ind w:left="6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4"/>
        </w:trPr>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 (Instr. 3)</w:t>
            </w:r>
          </w:p>
        </w:tc>
        <w:tc>
          <w:tcPr>
            <w:tcW w:w="360" w:type="dxa"/>
            <w:vAlign w:val="bottom"/>
          </w:tcPr>
          <w:p>
            <w:pPr>
              <w:spacing w:after="0"/>
              <w:rPr>
                <w:sz w:val="9"/>
                <w:szCs w:val="9"/>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Conversion</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Transaction</w:t>
            </w:r>
          </w:p>
        </w:tc>
        <w:tc>
          <w:tcPr>
            <w:tcW w:w="600" w:type="dxa"/>
            <w:vAlign w:val="bottom"/>
            <w:gridSpan w:val="2"/>
          </w:tcPr>
          <w:p>
            <w:pPr>
              <w:ind w:left="80"/>
              <w:spacing w:after="0"/>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9"/>
                <w:szCs w:val="9"/>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Expiration Date</w:t>
            </w:r>
          </w:p>
        </w:tc>
        <w:tc>
          <w:tcPr>
            <w:tcW w:w="1180" w:type="dxa"/>
            <w:vAlign w:val="bottom"/>
            <w:gridSpan w:val="3"/>
          </w:tcPr>
          <w:p>
            <w:pPr>
              <w:ind w:left="100"/>
              <w:spacing w:after="0"/>
              <w:rPr>
                <w:sz w:val="20"/>
                <w:szCs w:val="20"/>
                <w:color w:val="auto"/>
              </w:rPr>
            </w:pPr>
            <w:r>
              <w:rPr>
                <w:rFonts w:ascii="Arial" w:cs="Arial" w:eastAsia="Arial" w:hAnsi="Arial"/>
                <w:sz w:val="10"/>
                <w:szCs w:val="10"/>
                <w:b w:val="1"/>
                <w:bCs w:val="1"/>
                <w:color w:val="auto"/>
              </w:rPr>
              <w:t>Securities Underlying</w:t>
            </w:r>
          </w:p>
        </w:tc>
        <w:tc>
          <w:tcPr>
            <w:tcW w:w="1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w:t>
            </w:r>
          </w:p>
        </w:tc>
        <w:tc>
          <w:tcPr>
            <w:tcW w:w="600" w:type="dxa"/>
            <w:vAlign w:val="bottom"/>
            <w:gridSpan w:val="2"/>
          </w:tcPr>
          <w:p>
            <w:pPr>
              <w:spacing w:after="0"/>
              <w:rPr>
                <w:sz w:val="20"/>
                <w:szCs w:val="20"/>
                <w:color w:val="auto"/>
              </w:rPr>
            </w:pPr>
            <w:r>
              <w:rPr>
                <w:rFonts w:ascii="Arial" w:cs="Arial" w:eastAsia="Arial" w:hAnsi="Arial"/>
                <w:sz w:val="10"/>
                <w:szCs w:val="10"/>
                <w:b w:val="1"/>
                <w:bCs w:val="1"/>
                <w:color w:val="auto"/>
              </w:rPr>
              <w:t>Ownership</w:t>
            </w:r>
          </w:p>
        </w:tc>
        <w:tc>
          <w:tcPr>
            <w:tcW w:w="660" w:type="dxa"/>
            <w:vAlign w:val="bottom"/>
            <w:gridSpan w:val="4"/>
          </w:tcPr>
          <w:p>
            <w:pPr>
              <w:ind w:left="60"/>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or Exercise</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(Instr.</w:t>
            </w:r>
          </w:p>
        </w:tc>
        <w:tc>
          <w:tcPr>
            <w:tcW w:w="600" w:type="dxa"/>
            <w:vAlign w:val="bottom"/>
            <w:gridSpan w:val="2"/>
          </w:tcPr>
          <w:p>
            <w:pPr>
              <w:ind w:left="80"/>
              <w:spacing w:after="0"/>
              <w:rPr>
                <w:sz w:val="20"/>
                <w:szCs w:val="20"/>
                <w:color w:val="auto"/>
              </w:rPr>
            </w:pPr>
            <w:r>
              <w:rPr>
                <w:rFonts w:ascii="Arial" w:cs="Arial" w:eastAsia="Arial" w:hAnsi="Arial"/>
                <w:sz w:val="10"/>
                <w:szCs w:val="10"/>
                <w:b w:val="1"/>
                <w:bCs w:val="1"/>
                <w:color w:val="auto"/>
              </w:rPr>
              <w:t>Securities</w:t>
            </w:r>
          </w:p>
        </w:tc>
        <w:tc>
          <w:tcPr>
            <w:tcW w:w="320" w:type="dxa"/>
            <w:vAlign w:val="bottom"/>
          </w:tcPr>
          <w:p>
            <w:pPr>
              <w:spacing w:after="0"/>
              <w:rPr>
                <w:sz w:val="9"/>
                <w:szCs w:val="9"/>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(Month/Day/Year)</w:t>
            </w:r>
          </w:p>
        </w:tc>
        <w:tc>
          <w:tcPr>
            <w:tcW w:w="1180" w:type="dxa"/>
            <w:vAlign w:val="bottom"/>
            <w:gridSpan w:val="3"/>
          </w:tcPr>
          <w:p>
            <w:pPr>
              <w:ind w:left="100"/>
              <w:spacing w:after="0"/>
              <w:rPr>
                <w:sz w:val="20"/>
                <w:szCs w:val="20"/>
                <w:color w:val="auto"/>
              </w:rPr>
            </w:pPr>
            <w:r>
              <w:rPr>
                <w:rFonts w:ascii="Arial" w:cs="Arial" w:eastAsia="Arial" w:hAnsi="Arial"/>
                <w:sz w:val="10"/>
                <w:szCs w:val="10"/>
                <w:b w:val="1"/>
                <w:bCs w:val="1"/>
                <w:color w:val="auto"/>
              </w:rPr>
              <w:t>Derivative Security</w:t>
            </w:r>
          </w:p>
        </w:tc>
        <w:tc>
          <w:tcPr>
            <w:tcW w:w="1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Securities</w:t>
            </w:r>
          </w:p>
        </w:tc>
        <w:tc>
          <w:tcPr>
            <w:tcW w:w="380" w:type="dxa"/>
            <w:vAlign w:val="bottom"/>
          </w:tcPr>
          <w:p>
            <w:pPr>
              <w:spacing w:after="0"/>
              <w:rPr>
                <w:sz w:val="20"/>
                <w:szCs w:val="20"/>
                <w:color w:val="auto"/>
              </w:rPr>
            </w:pPr>
            <w:r>
              <w:rPr>
                <w:rFonts w:ascii="Arial" w:cs="Arial" w:eastAsia="Arial" w:hAnsi="Arial"/>
                <w:sz w:val="10"/>
                <w:szCs w:val="10"/>
                <w:b w:val="1"/>
                <w:bCs w:val="1"/>
                <w:color w:val="auto"/>
              </w:rPr>
              <w:t>Form:</w:t>
            </w:r>
          </w:p>
        </w:tc>
        <w:tc>
          <w:tcPr>
            <w:tcW w:w="220" w:type="dxa"/>
            <w:vAlign w:val="bottom"/>
          </w:tcPr>
          <w:p>
            <w:pPr>
              <w:spacing w:after="0"/>
              <w:rPr>
                <w:sz w:val="9"/>
                <w:szCs w:val="9"/>
                <w:color w:val="auto"/>
              </w:rPr>
            </w:pPr>
          </w:p>
        </w:tc>
        <w:tc>
          <w:tcPr>
            <w:tcW w:w="660" w:type="dxa"/>
            <w:vAlign w:val="bottom"/>
            <w:gridSpan w:val="4"/>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Price of</w:t>
            </w:r>
          </w:p>
        </w:tc>
        <w:tc>
          <w:tcPr>
            <w:tcW w:w="960" w:type="dxa"/>
            <w:vAlign w:val="bottom"/>
          </w:tcPr>
          <w:p>
            <w:pPr>
              <w:spacing w:after="0"/>
              <w:rPr>
                <w:sz w:val="9"/>
                <w:szCs w:val="9"/>
                <w:color w:val="auto"/>
              </w:rPr>
            </w:pP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34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360" w:type="dxa"/>
            <w:vAlign w:val="bottom"/>
          </w:tcPr>
          <w:p>
            <w:pPr>
              <w:spacing w:after="0"/>
              <w:rPr>
                <w:sz w:val="9"/>
                <w:szCs w:val="9"/>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Acquired (A) or</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gridSpan w:val="3"/>
          </w:tcPr>
          <w:p>
            <w:pPr>
              <w:ind w:left="100"/>
              <w:spacing w:after="0"/>
              <w:rPr>
                <w:sz w:val="20"/>
                <w:szCs w:val="20"/>
                <w:color w:val="auto"/>
              </w:rPr>
            </w:pPr>
            <w:r>
              <w:rPr>
                <w:rFonts w:ascii="Arial" w:cs="Arial" w:eastAsia="Arial" w:hAnsi="Arial"/>
                <w:sz w:val="10"/>
                <w:szCs w:val="10"/>
                <w:b w:val="1"/>
                <w:bCs w:val="1"/>
                <w:color w:val="auto"/>
              </w:rPr>
              <w:t>(Instr. 3 and 4)</w:t>
            </w:r>
          </w:p>
        </w:tc>
        <w:tc>
          <w:tcPr>
            <w:tcW w:w="1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(Instr. 5)</w:t>
            </w: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Beneficially</w:t>
            </w:r>
          </w:p>
        </w:tc>
        <w:tc>
          <w:tcPr>
            <w:tcW w:w="600" w:type="dxa"/>
            <w:vAlign w:val="bottom"/>
            <w:gridSpan w:val="2"/>
          </w:tcPr>
          <w:p>
            <w:pPr>
              <w:spacing w:after="0"/>
              <w:rPr>
                <w:sz w:val="20"/>
                <w:szCs w:val="20"/>
                <w:color w:val="auto"/>
              </w:rPr>
            </w:pPr>
            <w:r>
              <w:rPr>
                <w:rFonts w:ascii="Arial" w:cs="Arial" w:eastAsia="Arial" w:hAnsi="Arial"/>
                <w:sz w:val="10"/>
                <w:szCs w:val="10"/>
                <w:b w:val="1"/>
                <w:bCs w:val="1"/>
                <w:color w:val="auto"/>
              </w:rPr>
              <w:t>Direct (D)</w:t>
            </w:r>
          </w:p>
        </w:tc>
        <w:tc>
          <w:tcPr>
            <w:tcW w:w="660" w:type="dxa"/>
            <w:vAlign w:val="bottom"/>
            <w:gridSpan w:val="4"/>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Derivative</w:t>
            </w: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Disposed of (D)</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Owned</w:t>
            </w:r>
          </w:p>
        </w:tc>
        <w:tc>
          <w:tcPr>
            <w:tcW w:w="600" w:type="dxa"/>
            <w:vAlign w:val="bottom"/>
            <w:gridSpan w:val="2"/>
          </w:tcPr>
          <w:p>
            <w:pPr>
              <w:spacing w:after="0"/>
              <w:rPr>
                <w:sz w:val="20"/>
                <w:szCs w:val="20"/>
                <w:color w:val="auto"/>
              </w:rPr>
            </w:pPr>
            <w:r>
              <w:rPr>
                <w:rFonts w:ascii="Arial" w:cs="Arial" w:eastAsia="Arial" w:hAnsi="Arial"/>
                <w:sz w:val="10"/>
                <w:szCs w:val="10"/>
                <w:b w:val="1"/>
                <w:bCs w:val="1"/>
                <w:color w:val="auto"/>
              </w:rPr>
              <w:t>or Indirect</w:t>
            </w:r>
          </w:p>
        </w:tc>
        <w:tc>
          <w:tcPr>
            <w:tcW w:w="660" w:type="dxa"/>
            <w:vAlign w:val="bottom"/>
            <w:gridSpan w:val="4"/>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Security</w:t>
            </w: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(Instr. 3, 4 and</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Following</w:t>
            </w:r>
          </w:p>
        </w:tc>
        <w:tc>
          <w:tcPr>
            <w:tcW w:w="600" w:type="dxa"/>
            <w:vAlign w:val="bottom"/>
            <w:gridSpan w:val="2"/>
          </w:tcPr>
          <w:p>
            <w:pPr>
              <w:spacing w:after="0"/>
              <w:rPr>
                <w:sz w:val="20"/>
                <w:szCs w:val="20"/>
                <w:color w:val="auto"/>
              </w:rPr>
            </w:pPr>
            <w:r>
              <w:rPr>
                <w:rFonts w:ascii="Arial" w:cs="Arial" w:eastAsia="Arial" w:hAnsi="Arial"/>
                <w:sz w:val="10"/>
                <w:szCs w:val="10"/>
                <w:b w:val="1"/>
                <w:bCs w:val="1"/>
                <w:color w:val="auto"/>
              </w:rPr>
              <w:t>(I) (Instr. 4)</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ind w:left="80"/>
              <w:spacing w:after="0"/>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Reported</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Transaction(s)</w:t>
            </w: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gridSpan w:val="2"/>
          </w:tcPr>
          <w:p>
            <w:pPr>
              <w:ind w:left="80"/>
              <w:spacing w:after="0"/>
              <w:rPr>
                <w:sz w:val="20"/>
                <w:szCs w:val="20"/>
                <w:color w:val="auto"/>
              </w:rPr>
            </w:pPr>
            <w:r>
              <w:rPr>
                <w:rFonts w:ascii="Arial" w:cs="Arial" w:eastAsia="Arial" w:hAnsi="Arial"/>
                <w:sz w:val="10"/>
                <w:szCs w:val="10"/>
                <w:b w:val="1"/>
                <w:bCs w:val="1"/>
                <w:color w:val="auto"/>
              </w:rPr>
              <w:t>Amount or</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4)</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860" w:type="dxa"/>
            <w:vAlign w:val="bottom"/>
          </w:tcPr>
          <w:p>
            <w:pPr>
              <w:jc w:val="center"/>
              <w:ind w:left="225"/>
              <w:spacing w:after="0"/>
              <w:rPr>
                <w:sz w:val="20"/>
                <w:szCs w:val="20"/>
                <w:color w:val="auto"/>
              </w:rPr>
            </w:pPr>
            <w:r>
              <w:rPr>
                <w:rFonts w:ascii="Arial" w:cs="Arial" w:eastAsia="Arial" w:hAnsi="Arial"/>
                <w:sz w:val="10"/>
                <w:szCs w:val="10"/>
                <w:b w:val="1"/>
                <w:bCs w:val="1"/>
                <w:color w:val="auto"/>
              </w:rPr>
              <w:t>Expiration</w:t>
            </w:r>
          </w:p>
        </w:tc>
        <w:tc>
          <w:tcPr>
            <w:tcW w:w="520" w:type="dxa"/>
            <w:vAlign w:val="bottom"/>
          </w:tcPr>
          <w:p>
            <w:pPr>
              <w:spacing w:after="0"/>
              <w:rPr>
                <w:sz w:val="9"/>
                <w:szCs w:val="9"/>
                <w:color w:val="auto"/>
              </w:rPr>
            </w:pPr>
          </w:p>
        </w:tc>
        <w:tc>
          <w:tcPr>
            <w:tcW w:w="660" w:type="dxa"/>
            <w:vAlign w:val="bottom"/>
            <w:gridSpan w:val="2"/>
          </w:tcPr>
          <w:p>
            <w:pPr>
              <w:ind w:left="80"/>
              <w:spacing w:after="0"/>
              <w:rPr>
                <w:sz w:val="20"/>
                <w:szCs w:val="20"/>
                <w:color w:val="auto"/>
              </w:rPr>
            </w:pPr>
            <w:r>
              <w:rPr>
                <w:rFonts w:ascii="Arial" w:cs="Arial" w:eastAsia="Arial" w:hAnsi="Arial"/>
                <w:sz w:val="10"/>
                <w:szCs w:val="10"/>
                <w:b w:val="1"/>
                <w:bCs w:val="1"/>
                <w:color w:val="auto"/>
              </w:rPr>
              <w:t>Number of</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ind w:left="60"/>
              <w:spacing w:after="0"/>
              <w:rPr>
                <w:sz w:val="20"/>
                <w:szCs w:val="20"/>
                <w:color w:val="auto"/>
              </w:rPr>
            </w:pPr>
            <w:r>
              <w:rPr>
                <w:rFonts w:ascii="Arial" w:cs="Arial" w:eastAsia="Arial" w:hAnsi="Arial"/>
                <w:sz w:val="10"/>
                <w:szCs w:val="10"/>
                <w:b w:val="1"/>
                <w:bCs w:val="1"/>
                <w:color w:val="auto"/>
              </w:rPr>
              <w:t>Code</w:t>
            </w:r>
          </w:p>
        </w:tc>
        <w:tc>
          <w:tcPr>
            <w:tcW w:w="360" w:type="dxa"/>
            <w:vAlign w:val="bottom"/>
          </w:tcPr>
          <w:p>
            <w:pPr>
              <w:ind w:left="100"/>
              <w:spacing w:after="0"/>
              <w:rPr>
                <w:sz w:val="20"/>
                <w:szCs w:val="20"/>
                <w:color w:val="auto"/>
              </w:rPr>
            </w:pPr>
            <w:r>
              <w:rPr>
                <w:rFonts w:ascii="Arial" w:cs="Arial" w:eastAsia="Arial" w:hAnsi="Arial"/>
                <w:sz w:val="10"/>
                <w:szCs w:val="10"/>
                <w:b w:val="1"/>
                <w:bCs w:val="1"/>
                <w:color w:val="auto"/>
              </w:rPr>
              <w:t>V</w:t>
            </w:r>
          </w:p>
        </w:tc>
        <w:tc>
          <w:tcPr>
            <w:tcW w:w="600" w:type="dxa"/>
            <w:vAlign w:val="bottom"/>
            <w:gridSpan w:val="2"/>
          </w:tcPr>
          <w:p>
            <w:pPr>
              <w:ind w:left="80"/>
              <w:spacing w:after="0"/>
              <w:rPr>
                <w:sz w:val="20"/>
                <w:szCs w:val="20"/>
                <w:color w:val="auto"/>
              </w:rPr>
            </w:pPr>
            <w:r>
              <w:rPr>
                <w:rFonts w:ascii="Arial" w:cs="Arial" w:eastAsia="Arial" w:hAnsi="Arial"/>
                <w:sz w:val="10"/>
                <w:szCs w:val="10"/>
                <w:b w:val="1"/>
                <w:bCs w:val="1"/>
                <w:color w:val="auto"/>
              </w:rPr>
              <w:t>(A)  (D)</w:t>
            </w:r>
          </w:p>
        </w:tc>
        <w:tc>
          <w:tcPr>
            <w:tcW w:w="32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Exercisable  Date</w:t>
            </w:r>
          </w:p>
        </w:tc>
        <w:tc>
          <w:tcPr>
            <w:tcW w:w="520" w:type="dxa"/>
            <w:vAlign w:val="bottom"/>
          </w:tcPr>
          <w:p>
            <w:pPr>
              <w:ind w:left="100"/>
              <w:spacing w:after="0"/>
              <w:rPr>
                <w:sz w:val="20"/>
                <w:szCs w:val="20"/>
                <w:color w:val="auto"/>
              </w:rPr>
            </w:pPr>
            <w:r>
              <w:rPr>
                <w:rFonts w:ascii="Arial" w:cs="Arial" w:eastAsia="Arial" w:hAnsi="Arial"/>
                <w:sz w:val="10"/>
                <w:szCs w:val="10"/>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5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540" w:type="dxa"/>
            <w:vAlign w:val="bottom"/>
            <w:gridSpan w:val="3"/>
          </w:tcPr>
          <w:p>
            <w:pPr>
              <w:ind w:left="60"/>
              <w:spacing w:after="0"/>
              <w:rPr>
                <w:sz w:val="20"/>
                <w:szCs w:val="20"/>
                <w:color w:val="auto"/>
              </w:rPr>
            </w:pPr>
            <w:r>
              <w:rPr>
                <w:rFonts w:ascii="Arial" w:cs="Arial" w:eastAsia="Arial" w:hAnsi="Arial"/>
                <w:sz w:val="11"/>
                <w:szCs w:val="11"/>
                <w:color w:val="0000FF"/>
              </w:rPr>
              <w:t>NewFortressIntermediateLLC</w:t>
            </w:r>
          </w:p>
        </w:tc>
        <w:tc>
          <w:tcPr>
            <w:tcW w:w="64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960" w:type="dxa"/>
            <w:vAlign w:val="bottom"/>
            <w:vMerge w:val="restart"/>
          </w:tcPr>
          <w:p>
            <w:pPr>
              <w:jc w:val="right"/>
              <w:ind w:right="159"/>
              <w:spacing w:after="0"/>
              <w:rPr>
                <w:sz w:val="20"/>
                <w:szCs w:val="20"/>
                <w:color w:val="auto"/>
              </w:rPr>
            </w:pPr>
            <w:r>
              <w:rPr>
                <w:rFonts w:ascii="Arial" w:cs="Arial" w:eastAsia="Arial" w:hAnsi="Arial"/>
                <w:sz w:val="11"/>
                <w:szCs w:val="11"/>
                <w:color w:val="0000FF"/>
              </w:rPr>
              <w:t>06/03/2020</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vMerge w:val="restart"/>
          </w:tcPr>
          <w:p>
            <w:pPr>
              <w:ind w:left="140"/>
              <w:spacing w:after="0"/>
              <w:rPr>
                <w:sz w:val="20"/>
                <w:szCs w:val="20"/>
                <w:color w:val="auto"/>
              </w:rPr>
            </w:pPr>
            <w:r>
              <w:rPr>
                <w:rFonts w:ascii="Arial" w:cs="Arial" w:eastAsia="Arial" w:hAnsi="Arial"/>
                <w:sz w:val="11"/>
                <w:szCs w:val="11"/>
                <w:color w:val="0000FF"/>
              </w:rPr>
              <w:t>M</w:t>
            </w:r>
          </w:p>
        </w:tc>
        <w:tc>
          <w:tcPr>
            <w:tcW w:w="360" w:type="dxa"/>
            <w:vAlign w:val="bottom"/>
          </w:tcPr>
          <w:p>
            <w:pPr>
              <w:spacing w:after="0"/>
              <w:rPr>
                <w:sz w:val="13"/>
                <w:szCs w:val="13"/>
                <w:color w:val="auto"/>
              </w:rPr>
            </w:pPr>
          </w:p>
        </w:tc>
        <w:tc>
          <w:tcPr>
            <w:tcW w:w="920" w:type="dxa"/>
            <w:vAlign w:val="bottom"/>
            <w:gridSpan w:val="3"/>
            <w:vMerge w:val="restart"/>
          </w:tcPr>
          <w:p>
            <w:pPr>
              <w:ind w:left="340"/>
              <w:spacing w:after="0"/>
              <w:rPr>
                <w:sz w:val="20"/>
                <w:szCs w:val="20"/>
                <w:color w:val="auto"/>
              </w:rPr>
            </w:pPr>
            <w:r>
              <w:rPr>
                <w:rFonts w:ascii="Arial" w:cs="Arial" w:eastAsia="Arial" w:hAnsi="Arial"/>
                <w:sz w:val="11"/>
                <w:szCs w:val="11"/>
                <w:color w:val="0000FF"/>
              </w:rPr>
              <w:t>23,122,311</w:t>
            </w:r>
          </w:p>
        </w:tc>
        <w:tc>
          <w:tcPr>
            <w:tcW w:w="420" w:type="dxa"/>
            <w:vAlign w:val="bottom"/>
            <w:vMerge w:val="restart"/>
          </w:tcPr>
          <w:p>
            <w:pPr>
              <w:ind w:left="280"/>
              <w:spacing w:after="0"/>
              <w:rPr>
                <w:sz w:val="20"/>
                <w:szCs w:val="20"/>
                <w:color w:val="auto"/>
              </w:rPr>
            </w:pPr>
            <w:r>
              <w:rPr>
                <w:rFonts w:ascii="Arial" w:cs="Arial" w:eastAsia="Arial" w:hAnsi="Arial"/>
                <w:sz w:val="10"/>
                <w:szCs w:val="10"/>
                <w:color w:val="008000"/>
                <w:w w:val="97"/>
              </w:rPr>
              <w:t>(1)</w:t>
            </w:r>
          </w:p>
        </w:tc>
        <w:tc>
          <w:tcPr>
            <w:tcW w:w="860" w:type="dxa"/>
            <w:vAlign w:val="bottom"/>
            <w:vMerge w:val="restart"/>
          </w:tcPr>
          <w:p>
            <w:pPr>
              <w:jc w:val="right"/>
              <w:ind w:right="165"/>
              <w:spacing w:after="0"/>
              <w:rPr>
                <w:sz w:val="20"/>
                <w:szCs w:val="20"/>
                <w:color w:val="auto"/>
              </w:rPr>
            </w:pPr>
            <w:r>
              <w:rPr>
                <w:rFonts w:ascii="Arial" w:cs="Arial" w:eastAsia="Arial" w:hAnsi="Arial"/>
                <w:sz w:val="10"/>
                <w:szCs w:val="10"/>
                <w:color w:val="008000"/>
              </w:rPr>
              <w:t>(1)</w:t>
            </w:r>
          </w:p>
        </w:tc>
        <w:tc>
          <w:tcPr>
            <w:tcW w:w="520" w:type="dxa"/>
            <w:vAlign w:val="bottom"/>
          </w:tcPr>
          <w:p>
            <w:pPr>
              <w:ind w:left="160"/>
              <w:spacing w:after="0"/>
              <w:rPr>
                <w:sz w:val="20"/>
                <w:szCs w:val="20"/>
                <w:color w:val="auto"/>
              </w:rPr>
            </w:pPr>
            <w:r>
              <w:rPr>
                <w:rFonts w:ascii="Arial" w:cs="Arial" w:eastAsia="Arial" w:hAnsi="Arial"/>
                <w:sz w:val="11"/>
                <w:szCs w:val="11"/>
                <w:color w:val="0000FF"/>
              </w:rPr>
              <w:t>Class</w:t>
            </w:r>
          </w:p>
        </w:tc>
        <w:tc>
          <w:tcPr>
            <w:tcW w:w="800" w:type="dxa"/>
            <w:vAlign w:val="bottom"/>
            <w:gridSpan w:val="3"/>
            <w:vMerge w:val="restart"/>
          </w:tcPr>
          <w:p>
            <w:pPr>
              <w:ind w:left="80"/>
              <w:spacing w:after="0"/>
              <w:rPr>
                <w:sz w:val="20"/>
                <w:szCs w:val="20"/>
                <w:color w:val="auto"/>
              </w:rPr>
            </w:pPr>
            <w:r>
              <w:rPr>
                <w:rFonts w:ascii="Arial" w:cs="Arial" w:eastAsia="Arial" w:hAnsi="Arial"/>
                <w:sz w:val="15"/>
                <w:szCs w:val="15"/>
                <w:color w:val="0000FF"/>
                <w:w w:val="93"/>
              </w:rPr>
              <w:t>23,122,311</w:t>
            </w:r>
          </w:p>
        </w:tc>
        <w:tc>
          <w:tcPr>
            <w:tcW w:w="620" w:type="dxa"/>
            <w:vAlign w:val="bottom"/>
            <w:vMerge w:val="restart"/>
          </w:tcPr>
          <w:p>
            <w:pPr>
              <w:ind w:left="200"/>
              <w:spacing w:after="0"/>
              <w:rPr>
                <w:sz w:val="20"/>
                <w:szCs w:val="20"/>
                <w:color w:val="auto"/>
              </w:rPr>
            </w:pPr>
            <w:r>
              <w:rPr>
                <w:rFonts w:ascii="Arial" w:cs="Arial" w:eastAsia="Arial" w:hAnsi="Arial"/>
                <w:sz w:val="10"/>
                <w:szCs w:val="10"/>
                <w:color w:val="008000"/>
              </w:rPr>
              <w:t>(1)(2)</w:t>
            </w:r>
          </w:p>
        </w:tc>
        <w:tc>
          <w:tcPr>
            <w:tcW w:w="320" w:type="dxa"/>
            <w:vAlign w:val="bottom"/>
          </w:tcPr>
          <w:p>
            <w:pPr>
              <w:spacing w:after="0"/>
              <w:rPr>
                <w:sz w:val="13"/>
                <w:szCs w:val="13"/>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00FF"/>
              </w:rPr>
              <w:t>0</w:t>
            </w:r>
          </w:p>
        </w:tc>
        <w:tc>
          <w:tcPr>
            <w:tcW w:w="380" w:type="dxa"/>
            <w:vAlign w:val="bottom"/>
            <w:vMerge w:val="restart"/>
          </w:tcPr>
          <w:p>
            <w:pPr>
              <w:ind w:left="240"/>
              <w:spacing w:after="0"/>
              <w:rPr>
                <w:sz w:val="20"/>
                <w:szCs w:val="20"/>
                <w:color w:val="auto"/>
              </w:rPr>
            </w:pPr>
            <w:r>
              <w:rPr>
                <w:rFonts w:ascii="Arial" w:cs="Arial" w:eastAsia="Arial" w:hAnsi="Arial"/>
                <w:sz w:val="11"/>
                <w:szCs w:val="11"/>
                <w:color w:val="0000FF"/>
              </w:rPr>
              <w:t>D</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80" w:type="dxa"/>
            <w:vAlign w:val="bottom"/>
            <w:gridSpan w:val="2"/>
          </w:tcPr>
          <w:p>
            <w:pPr>
              <w:ind w:left="60"/>
              <w:spacing w:after="0" w:line="59" w:lineRule="exact"/>
              <w:rPr>
                <w:sz w:val="20"/>
                <w:szCs w:val="20"/>
                <w:color w:val="auto"/>
              </w:rPr>
            </w:pPr>
            <w:r>
              <w:rPr>
                <w:rFonts w:ascii="Arial" w:cs="Arial" w:eastAsia="Arial" w:hAnsi="Arial"/>
                <w:sz w:val="5"/>
                <w:szCs w:val="5"/>
                <w:color w:val="0000FF"/>
              </w:rPr>
              <w:t>Units</w:t>
            </w:r>
            <w:r>
              <w:rPr>
                <w:rFonts w:ascii="Arial" w:cs="Arial" w:eastAsia="Arial" w:hAnsi="Arial"/>
                <w:sz w:val="6"/>
                <w:szCs w:val="6"/>
                <w:color w:val="008000"/>
                <w:vertAlign w:val="superscript"/>
              </w:rPr>
              <w:t>(1)</w:t>
            </w:r>
          </w:p>
        </w:tc>
        <w:tc>
          <w:tcPr>
            <w:tcW w:w="3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20" w:type="dxa"/>
            <w:vAlign w:val="bottom"/>
          </w:tcPr>
          <w:p>
            <w:pPr>
              <w:ind w:left="100"/>
              <w:spacing w:after="0" w:line="59" w:lineRule="exact"/>
              <w:rPr>
                <w:sz w:val="20"/>
                <w:szCs w:val="20"/>
                <w:color w:val="auto"/>
              </w:rPr>
            </w:pPr>
            <w:r>
              <w:rPr>
                <w:rFonts w:ascii="Arial" w:cs="Arial" w:eastAsia="Arial" w:hAnsi="Arial"/>
                <w:sz w:val="6"/>
                <w:szCs w:val="6"/>
                <w:color w:val="0000FF"/>
              </w:rPr>
              <w:t>AShares</w:t>
            </w:r>
          </w:p>
        </w:tc>
        <w:tc>
          <w:tcPr>
            <w:tcW w:w="8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-2298065</wp:posOffset>
            </wp:positionV>
            <wp:extent cx="7041515" cy="2385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1515" cy="2385695"/>
                    </a:xfrm>
                    <a:prstGeom prst="rect">
                      <a:avLst/>
                    </a:prstGeom>
                    <a:noFill/>
                  </pic:spPr>
                </pic:pic>
              </a:graphicData>
            </a:graphic>
          </wp:anchor>
        </w:drawing>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50" w:lineRule="exact"/>
        <w:rPr>
          <w:sz w:val="24"/>
          <w:szCs w:val="24"/>
          <w:color w:val="auto"/>
        </w:rPr>
      </w:pPr>
    </w:p>
    <w:p>
      <w:pPr>
        <w:jc w:val="both"/>
        <w:ind w:left="20" w:right="220" w:firstLine="6"/>
        <w:spacing w:after="0" w:line="283" w:lineRule="auto"/>
        <w:tabs>
          <w:tab w:leader="none" w:pos="134"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Amended and Restated Limited Liability Company Agreement (the "NFI LLCA") of New Fortress Intermediate LLC ("NFI") provides certain holders of common units ("NFI LLC Units") of NFI with certain rights to cause NFI or New Fortress Energy LLC (the "Issuer") to acquire all or a portion of the NFI LLC Units and an equal number of non-economic Class B common shares (the "Class B Shares") of the Issuer (the "Redemption Right") for, at its election, (a) Class A common shares ("Class A Shares") of the Issuer at a redemption ratio of one Class A Share for each NFI LLC Unit redeemed, subject to conversion rate adjustments for any equity split, equity distribution, reclassification or other similar transaction, or (b) an equivalent amount of cash based on the trading price of a Class A Share on the trading day that is immediately prior to the date of the redemption. The Redemption Right has no expiration date.</w:t>
      </w:r>
    </w:p>
    <w:p>
      <w:pPr>
        <w:spacing w:after="0" w:line="5" w:lineRule="exact"/>
        <w:rPr>
          <w:rFonts w:ascii="Arial" w:cs="Arial" w:eastAsia="Arial" w:hAnsi="Arial"/>
          <w:sz w:val="10"/>
          <w:szCs w:val="10"/>
          <w:color w:val="008000"/>
        </w:rPr>
      </w:pPr>
    </w:p>
    <w:p>
      <w:pPr>
        <w:ind w:left="140" w:hanging="114"/>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June 3, 2020, the reporting person exercised the Redemption Right and the Issuer became obligated to acquire these NFI LLC Units and an equal number of Class B Shares in exchange for Class A Shares.</w:t>
      </w:r>
    </w:p>
    <w:p>
      <w:pPr>
        <w:ind w:left="6600"/>
        <w:spacing w:after="0" w:line="190" w:lineRule="auto"/>
        <w:rPr>
          <w:sz w:val="20"/>
          <w:szCs w:val="20"/>
          <w:color w:val="auto"/>
        </w:rPr>
      </w:pPr>
      <w:r>
        <w:rPr>
          <w:rFonts w:ascii="Arial" w:cs="Arial" w:eastAsia="Arial" w:hAnsi="Arial"/>
          <w:sz w:val="15"/>
          <w:szCs w:val="15"/>
          <w:color w:val="0000FF"/>
        </w:rPr>
        <w:t xml:space="preserve">/s/ Randal A. Nardone, by Cameron </w:t>
      </w:r>
      <w:r>
        <w:rPr>
          <w:rFonts w:ascii="Arial" w:cs="Arial" w:eastAsia="Arial" w:hAnsi="Arial"/>
          <w:sz w:val="29"/>
          <w:szCs w:val="29"/>
          <w:color w:val="0000FF"/>
          <w:vertAlign w:val="subscript"/>
        </w:rPr>
        <w:t>06/05/2020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-24130</wp:posOffset>
            </wp:positionV>
            <wp:extent cx="13531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698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D. MacDougall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-17780</wp:posOffset>
            </wp:positionV>
            <wp:extent cx="13455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5565" cy="698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-75565</wp:posOffset>
            </wp:positionV>
            <wp:extent cx="4292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9260" cy="698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1"/>
          <w:szCs w:val="11"/>
          <w:color w:val="auto"/>
        </w:rPr>
        <w:t>Date</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3"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5" w:lineRule="exact"/>
        <w:rPr>
          <w:sz w:val="24"/>
          <w:szCs w:val="24"/>
          <w:color w:val="auto"/>
        </w:rPr>
      </w:pPr>
    </w:p>
    <w:p>
      <w:pPr>
        <w:jc w:val="both"/>
        <w:ind w:left="20" w:right="4460" w:firstLine="6"/>
        <w:spacing w:after="0" w:line="323" w:lineRule="auto"/>
        <w:tabs>
          <w:tab w:leader="none" w:pos="141"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4465"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2020-06-05T15:51:22Z</dcterms:created>
  <dcterms:modified xsi:type="dcterms:W3CDTF">2020-06-05T15:51:22Z</dcterms:modified>
</cp:coreProperties>
</file>