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Griffin C. William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New Fortress Energy LLC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NFE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111 WEST 19TH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5"/>
          </w:tcPr>
          <w:p>
            <w:pPr>
              <w:ind w:left="160"/>
              <w:spacing w:after="0"/>
              <w:rPr>
                <w:sz w:val="20"/>
                <w:szCs w:val="20"/>
                <w:color w:val="auto"/>
              </w:rPr>
            </w:pPr>
            <w:r>
              <w:rPr>
                <w:rFonts w:ascii="Arial" w:cs="Arial" w:eastAsia="Arial" w:hAnsi="Arial"/>
                <w:sz w:val="18"/>
                <w:szCs w:val="18"/>
                <w:color w:val="0000FF"/>
              </w:rPr>
              <w:t>02/05/2019</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8TH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10011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02/05/2019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35,961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13.9681</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171,429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7"/>
          </w:tcPr>
          <w:p>
            <w:pPr>
              <w:jc w:val="center"/>
              <w:ind w:left="6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$13.85 to $14.00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 William Griffin,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6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02/07/2019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24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4014"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2019-12-24T04:19:27Z</dcterms:created>
  <dcterms:modified xsi:type="dcterms:W3CDTF">2019-12-24T04:19:27Z</dcterms:modified>
</cp:coreProperties>
</file>