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18,065,266.00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18,495,917.00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18,495,917.00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18495917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18065266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18495917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New Fortress Energy Inc.. No one person's interest in the common stock of New Fortress Energy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2025-07-17T19:26:09Z</dcterms:created>
  <dcterms:modified xsi:type="dcterms:W3CDTF">2025-07-17T19:26:09Z</dcterms:modified>
</cp:coreProperties>
</file>