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4,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8.01.</w:t>
        <w:tab/>
        <w:t>Other Events</w:t>
      </w:r>
    </w:p>
    <w:p>
      <w:pPr>
        <w:spacing w:after="0" w:line="170"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On March 4, 2024, New Fortress Energy Inc. (the “Company”) issued a press release announcing it is commencing a private offering of $500 million aggregate principal amount of senior secured notes due 2029, subject to market and other conditions. A copy of this press release is filed herewith as Exhibit 99.1 and incorporated herein by reference.</w:t>
      </w:r>
    </w:p>
    <w:p>
      <w:pPr>
        <w:spacing w:after="0" w:line="14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The notes and the related guarantees have not been registered under the Securities Act of 1933, as amended, and may not be offered in the United States absent registration or an applicable exemption from registration requirements.</w:t>
      </w:r>
    </w:p>
    <w:p>
      <w:pPr>
        <w:spacing w:after="0" w:line="1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00" w:type="dxa"/>
            <w:vAlign w:val="bottom"/>
          </w:tcPr>
          <w:p>
            <w:pPr>
              <w:jc w:val="center"/>
              <w:ind w:right="24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6"/>
        </w:trPr>
        <w:tc>
          <w:tcPr>
            <w:tcW w:w="3000" w:type="dxa"/>
            <w:vAlign w:val="bottom"/>
          </w:tcPr>
          <w:p>
            <w:pPr>
              <w:jc w:val="center"/>
              <w:ind w:right="24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8"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u w:val="single" w:color="auto"/>
          <w:color w:val="0000FF"/>
        </w:rPr>
        <w:t>99.1</w:t>
      </w:r>
      <w:r>
        <w:rPr>
          <w:sz w:val="20"/>
          <w:szCs w:val="20"/>
          <w:color w:val="auto"/>
        </w:rPr>
        <w:tab/>
      </w:r>
      <w:r>
        <w:rPr>
          <w:rFonts w:ascii="Times New Roman" w:cs="Times New Roman" w:eastAsia="Times New Roman" w:hAnsi="Times New Roman"/>
          <w:sz w:val="14"/>
          <w:szCs w:val="14"/>
          <w:color w:val="auto"/>
        </w:rPr>
        <w:t>Press release, dated March 4, 2024.</w:t>
      </w:r>
    </w:p>
    <w:p>
      <w:pPr>
        <w:spacing w:after="0" w:line="4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70" w:lineRule="exact"/>
        <w:rPr>
          <w:sz w:val="20"/>
          <w:szCs w:val="20"/>
          <w:color w:val="auto"/>
        </w:rPr>
      </w:pPr>
    </w:p>
    <w:p>
      <w:pPr>
        <w:ind w:right="100"/>
        <w:spacing w:after="0" w:line="196" w:lineRule="auto"/>
        <w:rPr>
          <w:sz w:val="20"/>
          <w:szCs w:val="20"/>
          <w:color w:val="auto"/>
        </w:rPr>
      </w:pPr>
      <w:r>
        <w:rPr>
          <w:rFonts w:ascii="Times New Roman" w:cs="Times New Roman" w:eastAsia="Times New Roman" w:hAnsi="Times New Roman"/>
          <w:sz w:val="14"/>
          <w:szCs w:val="14"/>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Date:March 4,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2024-03-04T06:41:09Z</dcterms:created>
  <dcterms:modified xsi:type="dcterms:W3CDTF">2024-03-04T06:41:09Z</dcterms:modified>
</cp:coreProperties>
</file>