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New Fortress Energy Inc.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(Name of Registrant as Specified In Its Charter)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the appropriate box):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83185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177800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323215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3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3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350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3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2022-04-29T20:24:12Z</dcterms:created>
  <dcterms:modified xsi:type="dcterms:W3CDTF">2022-04-29T20:24:12Z</dcterms:modified>
</cp:coreProperties>
</file>