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NFE SMRS Holdings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06/10/2020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New Fortress Energy LLC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NFE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3"/>
              </w:rPr>
              <w:t>10 STATION PLACE, P.O. BOX 233</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NORFOLK CT</w:t>
            </w:r>
          </w:p>
        </w:tc>
        <w:tc>
          <w:tcPr>
            <w:tcW w:w="1300" w:type="dxa"/>
            <w:vAlign w:val="bottom"/>
          </w:tcPr>
          <w:p>
            <w:pPr>
              <w:ind w:left="300"/>
              <w:spacing w:after="0"/>
              <w:rPr>
                <w:sz w:val="20"/>
                <w:szCs w:val="20"/>
                <w:color w:val="auto"/>
              </w:rPr>
            </w:pPr>
            <w:r>
              <w:rPr>
                <w:rFonts w:ascii="Arial" w:cs="Arial" w:eastAsia="Arial" w:hAnsi="Arial"/>
                <w:sz w:val="20"/>
                <w:szCs w:val="20"/>
                <w:color w:val="0000FF"/>
              </w:rPr>
              <w:t>06058</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80"/>
              <w:spacing w:after="0"/>
              <w:rPr>
                <w:sz w:val="20"/>
                <w:szCs w:val="20"/>
                <w:color w:val="auto"/>
              </w:rPr>
            </w:pPr>
            <w:r>
              <w:rPr>
                <w:rFonts w:ascii="Arial" w:cs="Arial" w:eastAsia="Arial" w:hAnsi="Arial"/>
                <w:sz w:val="20"/>
                <w:szCs w:val="20"/>
                <w:color w:val="0000FF"/>
                <w:w w:val="92"/>
              </w:rPr>
              <w:t>Class A Shares</w:t>
            </w:r>
          </w:p>
        </w:tc>
        <w:tc>
          <w:tcPr>
            <w:tcW w:w="13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ind w:left="260"/>
              <w:spacing w:after="0"/>
              <w:rPr>
                <w:sz w:val="20"/>
                <w:szCs w:val="20"/>
                <w:color w:val="auto"/>
              </w:rPr>
            </w:pPr>
            <w:r>
              <w:rPr>
                <w:rFonts w:ascii="Arial" w:cs="Arial" w:eastAsia="Arial" w:hAnsi="Arial"/>
                <w:sz w:val="20"/>
                <w:szCs w:val="20"/>
                <w:color w:val="0000FF"/>
                <w:w w:val="96"/>
              </w:rPr>
              <w:t>36,057,591</w:t>
            </w:r>
            <w:r>
              <w:rPr>
                <w:rFonts w:ascii="Arial" w:cs="Arial" w:eastAsia="Arial" w:hAnsi="Arial"/>
                <w:sz w:val="25"/>
                <w:szCs w:val="25"/>
                <w:color w:val="008000"/>
                <w:w w:val="96"/>
                <w:vertAlign w:val="superscript"/>
              </w:rPr>
              <w:t>(1)(2)</w:t>
            </w:r>
          </w:p>
        </w:tc>
        <w:tc>
          <w:tcPr>
            <w:tcW w:w="920" w:type="dxa"/>
            <w:vAlign w:val="bottom"/>
            <w:tcBorders>
              <w:bottom w:val="single" w:sz="8" w:color="2C2C2C"/>
            </w:tcBorders>
            <w:gridSpan w:val="2"/>
          </w:tcPr>
          <w:p>
            <w:pPr>
              <w:ind w:left="76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20" w:type="dxa"/>
            <w:vAlign w:val="bottom"/>
            <w:gridSpan w:val="2"/>
          </w:tcPr>
          <w:p>
            <w:pPr>
              <w:ind w:left="22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40" w:type="dxa"/>
            <w:vAlign w:val="bottom"/>
          </w:tcPr>
          <w:p>
            <w:pPr>
              <w:spacing w:after="0"/>
              <w:rPr>
                <w:sz w:val="14"/>
                <w:szCs w:val="14"/>
                <w:color w:val="auto"/>
              </w:rPr>
            </w:pPr>
          </w:p>
        </w:tc>
        <w:tc>
          <w:tcPr>
            <w:tcW w:w="920" w:type="dxa"/>
            <w:vAlign w:val="bottom"/>
            <w:gridSpan w:val="2"/>
          </w:tcPr>
          <w:p>
            <w:pPr>
              <w:ind w:left="2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2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w w:val="95"/>
              </w:rPr>
            </w:pPr>
            <w:hyperlink r:id="rId10">
              <w:r>
                <w:rPr>
                  <w:rFonts w:ascii="Arial" w:cs="Arial" w:eastAsia="Arial" w:hAnsi="Arial"/>
                  <w:sz w:val="24"/>
                  <w:szCs w:val="24"/>
                  <w:u w:val="single" w:color="auto"/>
                  <w:color w:val="0000EE"/>
                  <w:w w:val="95"/>
                </w:rPr>
                <w:t>NFE SMRS Holdings LLC</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rPr>
              <w:t>10 STATION PLACE, P.O. BOX 233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NORFOLK</w:t>
            </w:r>
          </w:p>
        </w:tc>
        <w:tc>
          <w:tcPr>
            <w:tcW w:w="1380" w:type="dxa"/>
            <w:vAlign w:val="bottom"/>
          </w:tcPr>
          <w:p>
            <w:pPr>
              <w:ind w:left="120"/>
              <w:spacing w:after="0"/>
              <w:rPr>
                <w:sz w:val="20"/>
                <w:szCs w:val="20"/>
                <w:color w:val="auto"/>
              </w:rPr>
            </w:pPr>
            <w:r>
              <w:rPr>
                <w:rFonts w:ascii="Arial" w:cs="Arial" w:eastAsia="Arial" w:hAnsi="Arial"/>
                <w:sz w:val="20"/>
                <w:szCs w:val="20"/>
                <w:color w:val="0000FF"/>
              </w:rPr>
              <w:t>CT</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06058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12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Great Mountain Partners LLC</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rPr>
              <w:t>10 STATION PLACE, P.O. BOX 233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NORFOLK</w:t>
            </w:r>
          </w:p>
        </w:tc>
        <w:tc>
          <w:tcPr>
            <w:tcW w:w="1380" w:type="dxa"/>
            <w:vAlign w:val="bottom"/>
          </w:tcPr>
          <w:p>
            <w:pPr>
              <w:ind w:left="120"/>
              <w:spacing w:after="0"/>
              <w:rPr>
                <w:sz w:val="20"/>
                <w:szCs w:val="20"/>
                <w:color w:val="auto"/>
              </w:rPr>
            </w:pPr>
            <w:r>
              <w:rPr>
                <w:rFonts w:ascii="Arial" w:cs="Arial" w:eastAsia="Arial" w:hAnsi="Arial"/>
                <w:sz w:val="20"/>
                <w:szCs w:val="20"/>
                <w:color w:val="0000FF"/>
              </w:rPr>
              <w:t>CT</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06058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12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-5087620</wp:posOffset>
            </wp:positionV>
            <wp:extent cx="6946900" cy="5955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955665"/>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Thomson Alexander</w:t>
        </w:r>
      </w:hyperlink>
    </w:p>
    <w:p>
      <w:pPr>
        <w:sectPr>
          <w:pgSz w:w="11900" w:h="16838" w:orient="portrait"/>
          <w:cols w:equalWidth="0" w:num="1">
            <w:col w:w="10940"/>
          </w:cols>
          <w:pgMar w:left="480" w:top="236" w:right="479" w:bottom="0" w:gutter="0" w:footer="0" w:header="0"/>
          <w:type w:val="continuous"/>
        </w:sectPr>
      </w:pPr>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20"/>
          <w:szCs w:val="20"/>
          <w:color w:val="0000FF"/>
        </w:rPr>
        <w:t>10 STATION PLACE, P.O. BOX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-139065</wp:posOffset>
            </wp:positionV>
            <wp:extent cx="2773045" cy="2954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73045" cy="295402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NORFOLK</w:t>
            </w:r>
          </w:p>
        </w:tc>
        <w:tc>
          <w:tcPr>
            <w:tcW w:w="1160" w:type="dxa"/>
            <w:vAlign w:val="bottom"/>
          </w:tcPr>
          <w:p>
            <w:pPr>
              <w:ind w:left="240"/>
              <w:spacing w:after="0"/>
              <w:rPr>
                <w:sz w:val="20"/>
                <w:szCs w:val="20"/>
                <w:color w:val="auto"/>
              </w:rPr>
            </w:pPr>
            <w:r>
              <w:rPr>
                <w:rFonts w:ascii="Arial" w:cs="Arial" w:eastAsia="Arial" w:hAnsi="Arial"/>
                <w:sz w:val="20"/>
                <w:szCs w:val="20"/>
                <w:color w:val="0000FF"/>
              </w:rPr>
              <w:t>CT</w:t>
            </w:r>
          </w:p>
        </w:tc>
        <w:tc>
          <w:tcPr>
            <w:tcW w:w="1800" w:type="dxa"/>
            <w:vAlign w:val="bottom"/>
          </w:tcPr>
          <w:p>
            <w:pPr>
              <w:ind w:left="460"/>
              <w:spacing w:after="0"/>
              <w:rPr>
                <w:sz w:val="20"/>
                <w:szCs w:val="20"/>
                <w:color w:val="auto"/>
              </w:rPr>
            </w:pPr>
            <w:r>
              <w:rPr>
                <w:rFonts w:ascii="Arial" w:cs="Arial" w:eastAsia="Arial" w:hAnsi="Arial"/>
                <w:sz w:val="20"/>
                <w:szCs w:val="20"/>
                <w:color w:val="0000FF"/>
              </w:rPr>
              <w:t>06058</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Rotolo Jonathan</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2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10 STATION PLACE, P.O. BOX 233</w:t>
            </w:r>
          </w:p>
        </w:tc>
      </w:tr>
      <w:tr>
        <w:trPr>
          <w:trHeight w:val="237"/>
        </w:trPr>
        <w:tc>
          <w:tcPr>
            <w:tcW w:w="10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NORFOLK</w:t>
            </w:r>
          </w:p>
        </w:tc>
        <w:tc>
          <w:tcPr>
            <w:tcW w:w="1160" w:type="dxa"/>
            <w:vAlign w:val="bottom"/>
          </w:tcPr>
          <w:p>
            <w:pPr>
              <w:ind w:left="240"/>
              <w:spacing w:after="0"/>
              <w:rPr>
                <w:sz w:val="20"/>
                <w:szCs w:val="20"/>
                <w:color w:val="auto"/>
              </w:rPr>
            </w:pPr>
            <w:r>
              <w:rPr>
                <w:rFonts w:ascii="Arial" w:cs="Arial" w:eastAsia="Arial" w:hAnsi="Arial"/>
                <w:sz w:val="20"/>
                <w:szCs w:val="20"/>
                <w:color w:val="0000FF"/>
              </w:rPr>
              <w:t>CT</w:t>
            </w:r>
          </w:p>
        </w:tc>
        <w:tc>
          <w:tcPr>
            <w:tcW w:w="1800" w:type="dxa"/>
            <w:vAlign w:val="bottom"/>
          </w:tcPr>
          <w:p>
            <w:pPr>
              <w:ind w:left="460"/>
              <w:spacing w:after="0"/>
              <w:rPr>
                <w:sz w:val="20"/>
                <w:szCs w:val="20"/>
                <w:color w:val="auto"/>
              </w:rPr>
            </w:pPr>
            <w:r>
              <w:rPr>
                <w:rFonts w:ascii="Arial" w:cs="Arial" w:eastAsia="Arial" w:hAnsi="Arial"/>
                <w:sz w:val="20"/>
                <w:szCs w:val="20"/>
                <w:color w:val="0000FF"/>
              </w:rPr>
              <w:t>06058</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2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160" w:firstLine="5"/>
        <w:spacing w:after="0" w:line="236"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Form 3 is being filed in connection with the issuance of 36,057,591 Class A Shares of New Fortress Energy LLC to NFE SMRS Holdings LLC, the Designated Reporting Person in this joint Form 3. 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37" w:lineRule="exact"/>
        <w:rPr>
          <w:rFonts w:ascii="Arial" w:cs="Arial" w:eastAsia="Arial" w:hAnsi="Arial"/>
          <w:sz w:val="15"/>
          <w:szCs w:val="15"/>
          <w:color w:val="008000"/>
        </w:rPr>
      </w:pPr>
    </w:p>
    <w:p>
      <w:pPr>
        <w:ind w:left="2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Additional Reporting Persons hereunder: Great Mountain Partners LLC (DE) FEIN 84-3463093. Officer (Manager of Designated Reporting Person). No holdings (see footnote 1 for further explanation). Alexander Thomson, 10 Station Place, P.O. Box 233, Norfolk CT 06058, Officer (Manager of Designated Reporting Person's Manager). No holdings (see footnote 1 for further explanation). Jonathan Rotolo, 10 Station Place, P.O. Box 233, Norfolk CT 06058, Officer (Manager of Designated Reporting Person's Manager). No holdings (see footnote 1 for further explanation).</w:t>
      </w:r>
    </w:p>
    <w:p>
      <w:pPr>
        <w:sectPr>
          <w:pgSz w:w="11900" w:h="16838" w:orient="portrait"/>
          <w:cols w:equalWidth="0" w:num="1">
            <w:col w:w="10860"/>
          </w:cols>
          <w:pgMar w:left="500" w:top="130" w:right="539" w:bottom="1440" w:gutter="0" w:footer="0" w:header="0"/>
        </w:sectPr>
      </w:pPr>
    </w:p>
    <w:p>
      <w:pPr>
        <w:spacing w:after="0" w:line="6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34556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Great Mountain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249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LLC, as Manager of NFE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6936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SMRS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032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 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827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270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4005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Great Mountain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-635</wp:posOffset>
            </wp:positionV>
            <wp:extent cx="12249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LLC By: /s/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3855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Thomson, 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095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909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By: /s/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9761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9761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3533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353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0000FF"/>
        </w:rPr>
        <w:t>06/19/2020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8680" w:space="60"/>
            <w:col w:w="2120"/>
          </w:cols>
          <w:pgMar w:left="500" w:top="130" w:right="539" w:bottom="1440" w:gutter="0" w:footer="0" w:header="0"/>
          <w:type w:val="continuous"/>
        </w:sectPr>
      </w:pPr>
    </w:p>
    <w:tbl>
      <w:tblPr>
        <w:tblLayout w:type="fixed"/>
        <w:tblInd w:w="656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Alexander Thomson</w:t>
            </w:r>
          </w:p>
        </w:tc>
        <w:tc>
          <w:tcPr>
            <w:tcW w:w="900" w:type="dxa"/>
            <w:vAlign w:val="bottom"/>
          </w:tcPr>
          <w:p>
            <w:pPr>
              <w:jc w:val="right"/>
              <w:spacing w:after="0"/>
              <w:rPr>
                <w:sz w:val="20"/>
                <w:szCs w:val="20"/>
                <w:color w:val="auto"/>
              </w:rPr>
            </w:pPr>
            <w:r>
              <w:rPr>
                <w:rFonts w:ascii="Arial" w:cs="Arial" w:eastAsia="Arial" w:hAnsi="Arial"/>
                <w:sz w:val="20"/>
                <w:szCs w:val="20"/>
                <w:color w:val="0000FF"/>
                <w:w w:val="87"/>
              </w:rPr>
              <w:t>06/19/2020</w:t>
            </w:r>
          </w:p>
        </w:tc>
      </w:tr>
      <w:tr>
        <w:trPr>
          <w:trHeight w:val="280"/>
        </w:trPr>
        <w:tc>
          <w:tcPr>
            <w:tcW w:w="15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0000FF"/>
                <w:w w:val="85"/>
              </w:rPr>
              <w:t>/s/ Jonathan Rotolo</w:t>
            </w:r>
          </w:p>
        </w:tc>
        <w:tc>
          <w:tcPr>
            <w:tcW w:w="3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0000FF"/>
                <w:w w:val="87"/>
              </w:rPr>
              <w:t>06/19/2020</w:t>
            </w:r>
          </w:p>
        </w:tc>
      </w:tr>
    </w:tbl>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18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0"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10" Type="http://schemas.openxmlformats.org/officeDocument/2006/relationships/hyperlink" Target="http://www.sec.gov/cgi-bin/browse-edgar?action=getcompany&amp;CIK=0001815418" TargetMode="External"/><Relationship Id="rId11" Type="http://schemas.openxmlformats.org/officeDocument/2006/relationships/hyperlink" Target="http://www.sec.gov/cgi-bin/browse-edgar?action=getcompany&amp;CIK=0001749723" TargetMode="External"/><Relationship Id="rId13"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7"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2020-06-19T16:54:46Z</dcterms:created>
  <dcterms:modified xsi:type="dcterms:W3CDTF">2020-06-19T16:54:46Z</dcterms:modified>
</cp:coreProperties>
</file>