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Shin Yunyoung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New Fortress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09/13/2022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09/13/2022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33,125</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55.25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27,851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shares were sold. Reflects withholding of shares to satisfy tax liability in connection with delivery of shares made on September 13, 2022 in connection with the vesting of restricted stock units granted on February 26, 2020.</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Yunyoung Shin,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7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Cameron D. MacDougall as</w:t>
        <w:tab/>
        <w:t>09/13/2022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0496"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2022-09-14T18:36:16Z</dcterms:created>
  <dcterms:modified xsi:type="dcterms:W3CDTF">2022-09-14T18:36:16Z</dcterms:modified>
</cp:coreProperties>
</file>