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</w:t>
      </w:r>
      <w:r>
        <w:rPr/>
        <w:t>May 28,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Wesley R. Edens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Fortress Energy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111 W. 19th Street, 8th Floor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York, NY 10011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New Fortress Energy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Preliminary Proxy on Schedule 14A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May 8,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001-38790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Wesley R. Edens: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We have completed our review of your filing. We remind you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and its</w:t>
      </w:r>
    </w:p>
    <w:p>
      <w:pPr>
        <w:pStyle w:val="PreformattedText"/>
        <w:bidi w:val="0"/>
        <w:spacing w:before="0" w:after="0"/>
        <w:jc w:val="left"/>
        <w:rPr/>
      </w:pPr>
      <w:r>
        <w:rPr/>
        <w:t>management are responsible for the accuracy and adequacy of their disclosures,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notwithstanding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review, comments, action or absence 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Office of Energy &amp;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Transportation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Joshua Shainess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96</Words>
  <Characters>493</Characters>
  <CharactersWithSpaces>857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